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B88A" w14:textId="77777777" w:rsidR="005D783F" w:rsidRPr="005D783F" w:rsidRDefault="005D783F" w:rsidP="006C2177">
      <w:pPr>
        <w:spacing w:after="0" w:line="240" w:lineRule="auto"/>
        <w:rPr>
          <w:rFonts w:ascii="Comic Sans MS" w:eastAsia="Times New Roman" w:hAnsi="Comic Sans MS" w:cs="Times New Roman"/>
          <w:sz w:val="24"/>
          <w:szCs w:val="24"/>
          <w:lang w:eastAsia="de-DE"/>
        </w:rPr>
      </w:pPr>
    </w:p>
    <w:p w14:paraId="78AF6B35" w14:textId="77777777" w:rsidR="005D783F" w:rsidRPr="005D783F" w:rsidRDefault="005D783F" w:rsidP="005D783F">
      <w:pPr>
        <w:spacing w:after="0" w:line="240" w:lineRule="auto"/>
        <w:jc w:val="center"/>
        <w:rPr>
          <w:rFonts w:ascii="Comic Sans MS" w:eastAsia="Times New Roman" w:hAnsi="Comic Sans MS" w:cs="Times New Roman"/>
          <w:sz w:val="24"/>
          <w:szCs w:val="24"/>
          <w:lang w:eastAsia="de-DE"/>
        </w:rPr>
      </w:pPr>
    </w:p>
    <w:p w14:paraId="7CB0D1BA" w14:textId="77777777" w:rsidR="005D783F" w:rsidRPr="005D783F" w:rsidRDefault="005D783F" w:rsidP="005D783F">
      <w:pPr>
        <w:pBdr>
          <w:top w:val="single" w:sz="4" w:space="5" w:color="auto"/>
          <w:left w:val="single" w:sz="4" w:space="4" w:color="auto"/>
          <w:bottom w:val="single" w:sz="4" w:space="5" w:color="auto"/>
          <w:right w:val="single" w:sz="4" w:space="4" w:color="auto"/>
        </w:pBdr>
        <w:spacing w:after="0" w:line="240" w:lineRule="auto"/>
        <w:jc w:val="center"/>
        <w:rPr>
          <w:rFonts w:ascii="Comic Sans MS" w:eastAsia="Times New Roman" w:hAnsi="Comic Sans MS" w:cs="Times New Roman"/>
          <w:sz w:val="48"/>
          <w:szCs w:val="24"/>
          <w:lang w:eastAsia="de-DE"/>
        </w:rPr>
      </w:pPr>
    </w:p>
    <w:p w14:paraId="266AC7FB" w14:textId="18DBC08E" w:rsidR="005D783F" w:rsidRPr="005D783F" w:rsidRDefault="005D783F" w:rsidP="005D783F">
      <w:pPr>
        <w:pBdr>
          <w:top w:val="single" w:sz="4" w:space="5" w:color="auto"/>
          <w:left w:val="single" w:sz="4" w:space="4" w:color="auto"/>
          <w:bottom w:val="single" w:sz="4" w:space="5" w:color="auto"/>
          <w:right w:val="single" w:sz="4" w:space="4" w:color="auto"/>
        </w:pBdr>
        <w:spacing w:after="0" w:line="240" w:lineRule="auto"/>
        <w:jc w:val="center"/>
        <w:rPr>
          <w:rFonts w:ascii="Comic Sans MS" w:eastAsia="Times New Roman" w:hAnsi="Comic Sans MS" w:cs="Times New Roman"/>
          <w:sz w:val="48"/>
          <w:szCs w:val="24"/>
          <w:lang w:eastAsia="de-DE"/>
        </w:rPr>
      </w:pPr>
      <w:r>
        <w:rPr>
          <w:rFonts w:ascii="Comic Sans MS" w:eastAsia="Times New Roman" w:hAnsi="Comic Sans MS" w:cs="Times New Roman"/>
          <w:sz w:val="48"/>
          <w:szCs w:val="24"/>
          <w:lang w:eastAsia="de-DE"/>
        </w:rPr>
        <w:t>Gemeinsames Lernen</w:t>
      </w:r>
    </w:p>
    <w:p w14:paraId="6986A1F3" w14:textId="77777777" w:rsidR="005D783F" w:rsidRPr="005D783F" w:rsidRDefault="005D783F" w:rsidP="005D783F">
      <w:pPr>
        <w:pBdr>
          <w:top w:val="single" w:sz="4" w:space="5" w:color="auto"/>
          <w:left w:val="single" w:sz="4" w:space="4" w:color="auto"/>
          <w:bottom w:val="single" w:sz="4" w:space="5" w:color="auto"/>
          <w:right w:val="single" w:sz="4" w:space="4" w:color="auto"/>
        </w:pBdr>
        <w:spacing w:after="0" w:line="240" w:lineRule="auto"/>
        <w:jc w:val="center"/>
        <w:rPr>
          <w:rFonts w:ascii="Comic Sans MS" w:eastAsia="Times New Roman" w:hAnsi="Comic Sans MS" w:cs="Times New Roman"/>
          <w:sz w:val="48"/>
          <w:szCs w:val="24"/>
          <w:lang w:eastAsia="de-DE"/>
        </w:rPr>
      </w:pPr>
    </w:p>
    <w:p w14:paraId="6CFFE933" w14:textId="7CF26089" w:rsidR="005D783F" w:rsidRPr="005D783F" w:rsidRDefault="005D783F" w:rsidP="005D783F">
      <w:pPr>
        <w:pBdr>
          <w:top w:val="single" w:sz="4" w:space="5" w:color="auto"/>
          <w:left w:val="single" w:sz="4" w:space="4" w:color="auto"/>
          <w:bottom w:val="single" w:sz="4" w:space="5" w:color="auto"/>
          <w:right w:val="single" w:sz="4" w:space="4" w:color="auto"/>
        </w:pBdr>
        <w:spacing w:after="0" w:line="240" w:lineRule="auto"/>
        <w:jc w:val="center"/>
        <w:rPr>
          <w:rFonts w:ascii="Comic Sans MS" w:eastAsia="Times New Roman" w:hAnsi="Comic Sans MS" w:cs="Times New Roman"/>
          <w:sz w:val="48"/>
          <w:szCs w:val="24"/>
          <w:lang w:eastAsia="de-DE"/>
        </w:rPr>
      </w:pPr>
      <w:r w:rsidRPr="005D783F">
        <w:rPr>
          <w:rFonts w:ascii="Comic Sans MS" w:eastAsia="Times New Roman" w:hAnsi="Comic Sans MS" w:cs="Times New Roman"/>
          <w:sz w:val="48"/>
          <w:szCs w:val="24"/>
          <w:lang w:eastAsia="de-DE"/>
        </w:rPr>
        <w:t xml:space="preserve">an der </w:t>
      </w:r>
      <w:r>
        <w:rPr>
          <w:rFonts w:ascii="Comic Sans MS" w:eastAsia="Times New Roman" w:hAnsi="Comic Sans MS" w:cs="Times New Roman"/>
          <w:sz w:val="48"/>
          <w:szCs w:val="24"/>
          <w:lang w:eastAsia="de-DE"/>
        </w:rPr>
        <w:t>Aggertalschule</w:t>
      </w:r>
      <w:r w:rsidRPr="005D783F">
        <w:rPr>
          <w:rFonts w:ascii="Comic Sans MS" w:eastAsia="Times New Roman" w:hAnsi="Comic Sans MS" w:cs="Times New Roman"/>
          <w:sz w:val="48"/>
          <w:szCs w:val="24"/>
          <w:lang w:eastAsia="de-DE"/>
        </w:rPr>
        <w:t xml:space="preserve"> Donrath</w:t>
      </w:r>
    </w:p>
    <w:p w14:paraId="30A24862" w14:textId="77777777" w:rsidR="005D783F" w:rsidRPr="005D783F" w:rsidRDefault="005D783F" w:rsidP="005D783F">
      <w:pPr>
        <w:pBdr>
          <w:top w:val="single" w:sz="4" w:space="5" w:color="auto"/>
          <w:left w:val="single" w:sz="4" w:space="4" w:color="auto"/>
          <w:bottom w:val="single" w:sz="4" w:space="5" w:color="auto"/>
          <w:right w:val="single" w:sz="4" w:space="4" w:color="auto"/>
        </w:pBdr>
        <w:spacing w:after="0" w:line="240" w:lineRule="auto"/>
        <w:jc w:val="center"/>
        <w:rPr>
          <w:rFonts w:ascii="Comic Sans MS" w:eastAsia="Times New Roman" w:hAnsi="Comic Sans MS" w:cs="Times New Roman"/>
          <w:sz w:val="24"/>
          <w:szCs w:val="24"/>
          <w:bdr w:val="single" w:sz="4" w:space="0" w:color="auto" w:frame="1"/>
          <w:lang w:eastAsia="de-DE"/>
        </w:rPr>
      </w:pPr>
    </w:p>
    <w:p w14:paraId="5CBF9F02" w14:textId="77777777" w:rsidR="005D783F" w:rsidRPr="005D783F" w:rsidRDefault="005D783F" w:rsidP="005D783F">
      <w:pPr>
        <w:spacing w:after="0" w:line="240" w:lineRule="auto"/>
        <w:rPr>
          <w:rFonts w:ascii="Comic Sans MS" w:eastAsia="Times New Roman" w:hAnsi="Comic Sans MS" w:cs="Times New Roman"/>
          <w:sz w:val="24"/>
          <w:szCs w:val="24"/>
          <w:lang w:eastAsia="de-DE"/>
        </w:rPr>
      </w:pPr>
    </w:p>
    <w:p w14:paraId="3E43ED8A" w14:textId="1E39D5BB" w:rsidR="005D783F" w:rsidRDefault="005D783F" w:rsidP="005D783F">
      <w:pPr>
        <w:spacing w:after="0" w:line="240" w:lineRule="auto"/>
        <w:rPr>
          <w:rFonts w:ascii="Arial" w:eastAsia="Times New Roman" w:hAnsi="Arial" w:cs="Arial"/>
          <w:bCs/>
          <w:sz w:val="24"/>
          <w:szCs w:val="144"/>
          <w:lang w:eastAsia="de-DE"/>
        </w:rPr>
      </w:pPr>
    </w:p>
    <w:p w14:paraId="2BC93A2E" w14:textId="77777777" w:rsidR="006C2177" w:rsidRPr="005D783F" w:rsidRDefault="006C2177" w:rsidP="005D783F">
      <w:pPr>
        <w:spacing w:after="0" w:line="240" w:lineRule="auto"/>
        <w:rPr>
          <w:rFonts w:ascii="Arial" w:eastAsia="Times New Roman" w:hAnsi="Arial" w:cs="Arial"/>
          <w:bCs/>
          <w:sz w:val="24"/>
          <w:szCs w:val="144"/>
          <w:lang w:eastAsia="de-DE"/>
        </w:rPr>
      </w:pPr>
    </w:p>
    <w:p w14:paraId="4EFC8A7E" w14:textId="77777777" w:rsidR="005D783F" w:rsidRPr="005D783F" w:rsidRDefault="005D783F" w:rsidP="005D783F">
      <w:pPr>
        <w:spacing w:after="0" w:line="240" w:lineRule="auto"/>
        <w:rPr>
          <w:rFonts w:ascii="Arial" w:eastAsia="Times New Roman" w:hAnsi="Arial" w:cs="Arial"/>
          <w:bCs/>
          <w:sz w:val="24"/>
          <w:szCs w:val="144"/>
          <w:lang w:eastAsia="de-DE"/>
        </w:rPr>
      </w:pPr>
    </w:p>
    <w:p w14:paraId="4959E8ED" w14:textId="77777777" w:rsidR="005D783F" w:rsidRPr="005D783F" w:rsidRDefault="005D783F" w:rsidP="005D783F">
      <w:pPr>
        <w:spacing w:after="0" w:line="240" w:lineRule="auto"/>
        <w:rPr>
          <w:rFonts w:ascii="Arial" w:eastAsia="Times New Roman" w:hAnsi="Arial" w:cs="Arial"/>
          <w:bCs/>
          <w:sz w:val="24"/>
          <w:szCs w:val="144"/>
          <w:lang w:eastAsia="de-DE"/>
        </w:rPr>
      </w:pPr>
    </w:p>
    <w:p w14:paraId="1949AE2E" w14:textId="6A750614" w:rsidR="005D783F" w:rsidRPr="005D783F" w:rsidRDefault="005D783F" w:rsidP="005D783F">
      <w:pPr>
        <w:tabs>
          <w:tab w:val="left" w:pos="708"/>
          <w:tab w:val="center" w:pos="4536"/>
          <w:tab w:val="right" w:pos="9072"/>
        </w:tabs>
        <w:spacing w:after="0" w:line="240" w:lineRule="auto"/>
        <w:rPr>
          <w:rFonts w:ascii="Arial" w:eastAsia="Times New Roman" w:hAnsi="Arial" w:cs="Arial"/>
          <w:bCs/>
          <w:sz w:val="24"/>
          <w:szCs w:val="144"/>
          <w:lang w:eastAsia="de-DE"/>
        </w:rPr>
      </w:pPr>
      <w:r w:rsidRPr="005D783F">
        <w:rPr>
          <w:rFonts w:ascii="Arial" w:eastAsia="Times New Roman" w:hAnsi="Arial" w:cs="Arial"/>
          <w:bCs/>
          <w:sz w:val="24"/>
          <w:szCs w:val="144"/>
          <w:lang w:eastAsia="de-DE"/>
        </w:rPr>
        <w:t xml:space="preserve">Stand: </w:t>
      </w:r>
      <w:r>
        <w:rPr>
          <w:rFonts w:ascii="Arial" w:eastAsia="Times New Roman" w:hAnsi="Arial" w:cs="Arial"/>
          <w:bCs/>
          <w:sz w:val="24"/>
          <w:szCs w:val="144"/>
          <w:lang w:eastAsia="de-DE"/>
        </w:rPr>
        <w:t>10.11.2022</w:t>
      </w:r>
    </w:p>
    <w:p w14:paraId="3AABEBA2" w14:textId="77777777" w:rsidR="005D783F" w:rsidRPr="005D783F" w:rsidRDefault="005D783F" w:rsidP="005D783F">
      <w:pPr>
        <w:spacing w:after="0" w:line="240" w:lineRule="auto"/>
        <w:rPr>
          <w:rFonts w:ascii="Arial" w:eastAsia="Times New Roman" w:hAnsi="Arial" w:cs="Arial"/>
          <w:b/>
          <w:sz w:val="24"/>
          <w:szCs w:val="144"/>
          <w:lang w:eastAsia="de-DE"/>
        </w:rPr>
      </w:pPr>
    </w:p>
    <w:p w14:paraId="707B8648" w14:textId="77777777" w:rsidR="005D783F" w:rsidRPr="005D783F" w:rsidRDefault="005D783F" w:rsidP="005D783F">
      <w:pPr>
        <w:spacing w:after="0" w:line="240" w:lineRule="auto"/>
        <w:rPr>
          <w:rFonts w:ascii="Arial" w:eastAsia="Times New Roman" w:hAnsi="Arial" w:cs="Arial"/>
          <w:b/>
          <w:sz w:val="24"/>
          <w:szCs w:val="144"/>
          <w:lang w:eastAsia="de-DE"/>
        </w:rPr>
      </w:pPr>
    </w:p>
    <w:p w14:paraId="568A87C8" w14:textId="77777777" w:rsidR="005D783F" w:rsidRPr="005D783F" w:rsidRDefault="005D783F" w:rsidP="005D783F">
      <w:pPr>
        <w:spacing w:after="0" w:line="240" w:lineRule="auto"/>
        <w:jc w:val="both"/>
        <w:rPr>
          <w:rFonts w:ascii="Arial" w:eastAsia="Times New Roman" w:hAnsi="Arial" w:cs="Arial"/>
          <w:sz w:val="24"/>
          <w:szCs w:val="40"/>
          <w:lang w:eastAsia="de-DE"/>
        </w:rPr>
      </w:pPr>
    </w:p>
    <w:p w14:paraId="1B87E0A5" w14:textId="77777777" w:rsidR="005D783F" w:rsidRPr="005D783F" w:rsidRDefault="005D783F" w:rsidP="005D783F">
      <w:pPr>
        <w:spacing w:after="0" w:line="240" w:lineRule="auto"/>
        <w:jc w:val="both"/>
        <w:rPr>
          <w:rFonts w:ascii="Arial" w:eastAsia="Times New Roman" w:hAnsi="Arial" w:cs="Arial"/>
          <w:sz w:val="24"/>
          <w:szCs w:val="40"/>
          <w:lang w:eastAsia="de-DE"/>
        </w:rPr>
      </w:pPr>
    </w:p>
    <w:p w14:paraId="46C1DD60" w14:textId="0F8F2943" w:rsidR="005D783F" w:rsidRPr="005D783F" w:rsidRDefault="005D783F" w:rsidP="005D783F">
      <w:pPr>
        <w:spacing w:after="0" w:line="240" w:lineRule="auto"/>
        <w:rPr>
          <w:rFonts w:ascii="Arial" w:eastAsia="Times New Roman" w:hAnsi="Arial" w:cs="Arial"/>
          <w:sz w:val="24"/>
          <w:szCs w:val="24"/>
          <w:lang w:eastAsia="de-DE"/>
        </w:rPr>
      </w:pPr>
      <w:r w:rsidRPr="005D783F">
        <w:rPr>
          <w:rFonts w:ascii="Arial" w:eastAsia="Times New Roman" w:hAnsi="Arial" w:cs="Arial"/>
          <w:sz w:val="24"/>
          <w:szCs w:val="24"/>
          <w:lang w:eastAsia="de-DE"/>
        </w:rPr>
        <w:t xml:space="preserve">Ansprechpartner: </w:t>
      </w:r>
      <w:r w:rsidRPr="005D783F">
        <w:rPr>
          <w:rFonts w:ascii="Arial" w:eastAsia="Times New Roman" w:hAnsi="Arial" w:cs="Arial"/>
          <w:sz w:val="24"/>
          <w:szCs w:val="24"/>
          <w:lang w:eastAsia="de-DE"/>
        </w:rPr>
        <w:tab/>
      </w:r>
      <w:r>
        <w:rPr>
          <w:rFonts w:ascii="Arial" w:eastAsia="Times New Roman" w:hAnsi="Arial" w:cs="Arial"/>
          <w:sz w:val="24"/>
          <w:szCs w:val="24"/>
          <w:lang w:eastAsia="de-DE"/>
        </w:rPr>
        <w:t>Frau Sabine Bach, Frau Miriam Sillah-Bailly</w:t>
      </w:r>
    </w:p>
    <w:p w14:paraId="16569800"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1311EF9A"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322191E1"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4CE641A6"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38716023"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7081E897"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42C4ECCE"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17BD6FBC"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59742B0E"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58A494EC"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3CF1FD99"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2A9AA496"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09A8C558"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2AA772F3" w14:textId="77777777" w:rsidR="005D783F" w:rsidRPr="005D783F" w:rsidRDefault="005D783F" w:rsidP="005D783F">
      <w:pPr>
        <w:spacing w:after="0" w:line="240" w:lineRule="auto"/>
        <w:rPr>
          <w:rFonts w:ascii="Arial" w:eastAsia="Times New Roman" w:hAnsi="Arial" w:cs="Times New Roman"/>
          <w:b/>
          <w:sz w:val="24"/>
          <w:szCs w:val="24"/>
          <w:lang w:eastAsia="de-DE"/>
        </w:rPr>
      </w:pPr>
    </w:p>
    <w:p w14:paraId="74F18DAB" w14:textId="77777777" w:rsidR="005D783F" w:rsidRPr="005D783F" w:rsidRDefault="005D783F" w:rsidP="005D783F">
      <w:pPr>
        <w:spacing w:after="0" w:line="240" w:lineRule="auto"/>
        <w:rPr>
          <w:rFonts w:ascii="Arial" w:eastAsia="Times New Roman" w:hAnsi="Arial" w:cs="Times New Roman"/>
          <w:b/>
          <w:bCs/>
          <w:sz w:val="24"/>
          <w:szCs w:val="24"/>
          <w:u w:val="single"/>
          <w:lang w:eastAsia="de-DE"/>
        </w:rPr>
      </w:pPr>
    </w:p>
    <w:p w14:paraId="212E1D90" w14:textId="77777777" w:rsidR="005D783F" w:rsidRPr="005D783F" w:rsidRDefault="005D783F" w:rsidP="005D783F">
      <w:pPr>
        <w:keepNext/>
        <w:spacing w:after="0" w:line="240" w:lineRule="auto"/>
        <w:outlineLvl w:val="4"/>
        <w:rPr>
          <w:rFonts w:ascii="Arial" w:eastAsia="Times New Roman" w:hAnsi="Arial" w:cs="Arial"/>
          <w:b/>
          <w:bCs/>
          <w:sz w:val="24"/>
          <w:szCs w:val="24"/>
          <w:u w:val="single"/>
          <w:lang w:eastAsia="de-DE"/>
        </w:rPr>
      </w:pPr>
      <w:r w:rsidRPr="005D783F">
        <w:rPr>
          <w:rFonts w:ascii="Arial" w:eastAsia="Times New Roman" w:hAnsi="Arial" w:cs="Arial"/>
          <w:b/>
          <w:bCs/>
          <w:sz w:val="24"/>
          <w:szCs w:val="24"/>
          <w:u w:val="single"/>
          <w:lang w:eastAsia="de-DE"/>
        </w:rPr>
        <w:t>Inhaltsverzeichnis</w:t>
      </w:r>
    </w:p>
    <w:p w14:paraId="0130EB78" w14:textId="77777777" w:rsidR="005D783F" w:rsidRPr="005D783F" w:rsidRDefault="005D783F" w:rsidP="005D783F">
      <w:pPr>
        <w:spacing w:after="0" w:line="240" w:lineRule="auto"/>
        <w:rPr>
          <w:rFonts w:ascii="Arial" w:eastAsia="Times New Roman" w:hAnsi="Arial" w:cs="Arial"/>
          <w:sz w:val="24"/>
          <w:szCs w:val="24"/>
          <w:lang w:eastAsia="de-DE"/>
        </w:rPr>
      </w:pPr>
    </w:p>
    <w:p w14:paraId="4CC5F904" w14:textId="7321B060" w:rsidR="005D783F" w:rsidRPr="005D783F" w:rsidRDefault="005D783F" w:rsidP="005D783F">
      <w:pPr>
        <w:keepNext/>
        <w:spacing w:after="0" w:line="240" w:lineRule="auto"/>
        <w:outlineLvl w:val="5"/>
        <w:rPr>
          <w:rFonts w:ascii="Arial" w:eastAsia="Times New Roman" w:hAnsi="Arial" w:cs="Arial"/>
          <w:b/>
          <w:bCs/>
          <w:sz w:val="24"/>
          <w:szCs w:val="24"/>
          <w:lang w:eastAsia="de-DE"/>
        </w:rPr>
      </w:pPr>
      <w:r w:rsidRPr="005D783F">
        <w:rPr>
          <w:rFonts w:ascii="Arial" w:eastAsia="Times New Roman" w:hAnsi="Arial" w:cs="Arial"/>
          <w:b/>
          <w:bCs/>
          <w:sz w:val="24"/>
          <w:szCs w:val="24"/>
          <w:lang w:eastAsia="de-DE"/>
        </w:rPr>
        <w:t>Vorwort</w:t>
      </w:r>
      <w:r w:rsidRPr="00832A22">
        <w:rPr>
          <w:rFonts w:ascii="Arial" w:eastAsia="Times New Roman" w:hAnsi="Arial" w:cs="Arial"/>
          <w:b/>
          <w:bCs/>
          <w:sz w:val="24"/>
          <w:szCs w:val="24"/>
          <w:lang w:eastAsia="de-DE"/>
        </w:rPr>
        <w:t>, Standortbestimmung</w:t>
      </w:r>
    </w:p>
    <w:p w14:paraId="61EEDE8D" w14:textId="77777777" w:rsidR="005D783F" w:rsidRPr="005D783F" w:rsidRDefault="005D783F" w:rsidP="005D783F">
      <w:pPr>
        <w:spacing w:after="0" w:line="240" w:lineRule="auto"/>
        <w:rPr>
          <w:rFonts w:ascii="Arial" w:eastAsia="Times New Roman" w:hAnsi="Arial" w:cs="Arial"/>
          <w:sz w:val="24"/>
          <w:szCs w:val="24"/>
          <w:lang w:eastAsia="de-DE"/>
        </w:rPr>
      </w:pPr>
    </w:p>
    <w:p w14:paraId="64D35530" w14:textId="77777777" w:rsidR="005D783F" w:rsidRPr="005D783F" w:rsidRDefault="005D783F" w:rsidP="005D783F">
      <w:pPr>
        <w:spacing w:after="0" w:line="240" w:lineRule="auto"/>
        <w:rPr>
          <w:rFonts w:ascii="Arial" w:eastAsia="Times New Roman" w:hAnsi="Arial" w:cs="Arial"/>
          <w:sz w:val="24"/>
          <w:szCs w:val="24"/>
          <w:lang w:eastAsia="de-DE"/>
        </w:rPr>
      </w:pPr>
    </w:p>
    <w:p w14:paraId="1A77EBFB" w14:textId="4A153A2A" w:rsidR="005D783F" w:rsidRPr="005D783F" w:rsidRDefault="005D783F" w:rsidP="005D783F">
      <w:pPr>
        <w:numPr>
          <w:ilvl w:val="0"/>
          <w:numId w:val="1"/>
        </w:numPr>
        <w:spacing w:after="0" w:line="240" w:lineRule="auto"/>
        <w:rPr>
          <w:rFonts w:ascii="Arial" w:eastAsia="Times New Roman" w:hAnsi="Arial" w:cs="Arial"/>
          <w:sz w:val="24"/>
          <w:szCs w:val="24"/>
          <w:lang w:eastAsia="de-DE"/>
        </w:rPr>
      </w:pPr>
      <w:bookmarkStart w:id="0" w:name="_Hlk119001590"/>
      <w:r w:rsidRPr="00832A22">
        <w:rPr>
          <w:rFonts w:ascii="Arial" w:eastAsia="Times New Roman" w:hAnsi="Arial" w:cs="Arial"/>
          <w:sz w:val="24"/>
          <w:szCs w:val="24"/>
          <w:lang w:eastAsia="de-DE"/>
        </w:rPr>
        <w:lastRenderedPageBreak/>
        <w:t>AO-SF: Ausbildungsordnung sonderpädagogische Förderung an der Aggertalschule</w:t>
      </w:r>
    </w:p>
    <w:bookmarkEnd w:id="0"/>
    <w:p w14:paraId="05A4B1FC" w14:textId="77777777" w:rsidR="005D783F" w:rsidRPr="005D783F" w:rsidRDefault="005D783F" w:rsidP="005D783F">
      <w:pPr>
        <w:spacing w:after="0" w:line="240" w:lineRule="auto"/>
        <w:rPr>
          <w:rFonts w:ascii="Arial" w:eastAsia="Times New Roman" w:hAnsi="Arial" w:cs="Arial"/>
          <w:sz w:val="24"/>
          <w:szCs w:val="24"/>
          <w:lang w:eastAsia="de-DE"/>
        </w:rPr>
      </w:pPr>
    </w:p>
    <w:p w14:paraId="1070102E" w14:textId="77777777" w:rsidR="005D783F" w:rsidRPr="005D783F" w:rsidRDefault="005D783F" w:rsidP="005D783F">
      <w:pPr>
        <w:spacing w:after="0" w:line="240" w:lineRule="auto"/>
        <w:ind w:left="360"/>
        <w:rPr>
          <w:rFonts w:ascii="Arial" w:eastAsia="Times New Roman" w:hAnsi="Arial" w:cs="Arial"/>
          <w:sz w:val="24"/>
          <w:szCs w:val="24"/>
          <w:lang w:eastAsia="de-DE"/>
        </w:rPr>
      </w:pPr>
    </w:p>
    <w:p w14:paraId="3BDA1803" w14:textId="239920D2" w:rsidR="005F4698" w:rsidRPr="00832A22" w:rsidRDefault="00832A22" w:rsidP="005F4698">
      <w:pPr>
        <w:numPr>
          <w:ilvl w:val="0"/>
          <w:numId w:val="1"/>
        </w:numPr>
        <w:spacing w:after="0" w:line="240" w:lineRule="auto"/>
        <w:rPr>
          <w:rFonts w:ascii="Arial" w:eastAsia="Times New Roman" w:hAnsi="Arial" w:cs="Arial"/>
          <w:sz w:val="24"/>
          <w:szCs w:val="24"/>
          <w:lang w:eastAsia="de-DE"/>
        </w:rPr>
      </w:pPr>
      <w:bookmarkStart w:id="1" w:name="_Hlk119001673"/>
      <w:r w:rsidRPr="00832A22">
        <w:rPr>
          <w:rFonts w:ascii="Arial" w:eastAsia="Times New Roman" w:hAnsi="Arial" w:cs="Arial"/>
          <w:sz w:val="24"/>
          <w:szCs w:val="24"/>
          <w:lang w:eastAsia="de-DE"/>
        </w:rPr>
        <w:t>Systemische</w:t>
      </w:r>
      <w:r w:rsidR="005F4698" w:rsidRPr="00832A22">
        <w:rPr>
          <w:rFonts w:ascii="Arial" w:eastAsia="Times New Roman" w:hAnsi="Arial" w:cs="Arial"/>
          <w:sz w:val="24"/>
          <w:szCs w:val="24"/>
          <w:lang w:eastAsia="de-DE"/>
        </w:rPr>
        <w:t xml:space="preserve"> Förderung an der Aggertalschule </w:t>
      </w:r>
    </w:p>
    <w:bookmarkEnd w:id="1"/>
    <w:p w14:paraId="38D7F3C6" w14:textId="77777777" w:rsidR="005F4698" w:rsidRPr="00832A22" w:rsidRDefault="005F4698" w:rsidP="005F4698">
      <w:pPr>
        <w:pStyle w:val="Listenabsatz"/>
        <w:rPr>
          <w:rFonts w:ascii="Arial" w:eastAsia="Times New Roman" w:hAnsi="Arial" w:cs="Arial"/>
          <w:sz w:val="24"/>
          <w:szCs w:val="24"/>
          <w:lang w:eastAsia="de-DE"/>
        </w:rPr>
      </w:pPr>
    </w:p>
    <w:p w14:paraId="36296830" w14:textId="24AB3740" w:rsidR="005D783F" w:rsidRPr="00832A22" w:rsidRDefault="001932CE" w:rsidP="005F4698">
      <w:pPr>
        <w:numPr>
          <w:ilvl w:val="1"/>
          <w:numId w:val="1"/>
        </w:numPr>
        <w:spacing w:after="0" w:line="240" w:lineRule="auto"/>
        <w:rPr>
          <w:rFonts w:ascii="Arial" w:eastAsia="Times New Roman" w:hAnsi="Arial" w:cs="Arial"/>
          <w:sz w:val="24"/>
          <w:szCs w:val="24"/>
          <w:lang w:eastAsia="de-DE"/>
        </w:rPr>
      </w:pPr>
      <w:r w:rsidRPr="00832A22">
        <w:rPr>
          <w:rFonts w:ascii="Arial" w:eastAsia="Times New Roman" w:hAnsi="Arial" w:cs="Arial"/>
          <w:sz w:val="24"/>
          <w:szCs w:val="24"/>
          <w:lang w:eastAsia="de-DE"/>
        </w:rPr>
        <w:t>Aufg</w:t>
      </w:r>
      <w:r w:rsidR="005F4698" w:rsidRPr="00832A22">
        <w:rPr>
          <w:rFonts w:ascii="Arial" w:eastAsia="Times New Roman" w:hAnsi="Arial" w:cs="Arial"/>
          <w:sz w:val="24"/>
          <w:szCs w:val="24"/>
          <w:lang w:eastAsia="de-DE"/>
        </w:rPr>
        <w:t>a</w:t>
      </w:r>
      <w:r w:rsidRPr="00832A22">
        <w:rPr>
          <w:rFonts w:ascii="Arial" w:eastAsia="Times New Roman" w:hAnsi="Arial" w:cs="Arial"/>
          <w:sz w:val="24"/>
          <w:szCs w:val="24"/>
          <w:lang w:eastAsia="de-DE"/>
        </w:rPr>
        <w:t>b</w:t>
      </w:r>
      <w:r w:rsidR="005F4698" w:rsidRPr="00832A22">
        <w:rPr>
          <w:rFonts w:ascii="Arial" w:eastAsia="Times New Roman" w:hAnsi="Arial" w:cs="Arial"/>
          <w:sz w:val="24"/>
          <w:szCs w:val="24"/>
          <w:lang w:eastAsia="de-DE"/>
        </w:rPr>
        <w:t>e</w:t>
      </w:r>
      <w:r w:rsidRPr="00832A22">
        <w:rPr>
          <w:rFonts w:ascii="Arial" w:eastAsia="Times New Roman" w:hAnsi="Arial" w:cs="Arial"/>
          <w:sz w:val="24"/>
          <w:szCs w:val="24"/>
          <w:lang w:eastAsia="de-DE"/>
        </w:rPr>
        <w:t>nfe</w:t>
      </w:r>
      <w:r w:rsidR="005F4698" w:rsidRPr="00832A22">
        <w:rPr>
          <w:rFonts w:ascii="Arial" w:eastAsia="Times New Roman" w:hAnsi="Arial" w:cs="Arial"/>
          <w:sz w:val="24"/>
          <w:szCs w:val="24"/>
          <w:lang w:eastAsia="de-DE"/>
        </w:rPr>
        <w:t>l</w:t>
      </w:r>
      <w:r w:rsidRPr="00832A22">
        <w:rPr>
          <w:rFonts w:ascii="Arial" w:eastAsia="Times New Roman" w:hAnsi="Arial" w:cs="Arial"/>
          <w:sz w:val="24"/>
          <w:szCs w:val="24"/>
          <w:lang w:eastAsia="de-DE"/>
        </w:rPr>
        <w:t>d</w:t>
      </w:r>
      <w:r w:rsidR="005F4698" w:rsidRPr="00832A22">
        <w:rPr>
          <w:rFonts w:ascii="Arial" w:eastAsia="Times New Roman" w:hAnsi="Arial" w:cs="Arial"/>
          <w:sz w:val="24"/>
          <w:szCs w:val="24"/>
          <w:lang w:eastAsia="de-DE"/>
        </w:rPr>
        <w:t>er</w:t>
      </w:r>
      <w:r w:rsidRPr="00832A22">
        <w:rPr>
          <w:rFonts w:ascii="Arial" w:eastAsia="Times New Roman" w:hAnsi="Arial" w:cs="Arial"/>
          <w:sz w:val="24"/>
          <w:szCs w:val="24"/>
          <w:lang w:eastAsia="de-DE"/>
        </w:rPr>
        <w:t xml:space="preserve"> der SonderpädagogInnen an unserer Schule</w:t>
      </w:r>
    </w:p>
    <w:p w14:paraId="577349C5" w14:textId="77777777" w:rsidR="005F4698" w:rsidRPr="005D783F" w:rsidRDefault="005F4698" w:rsidP="005F4698">
      <w:pPr>
        <w:spacing w:after="0" w:line="240" w:lineRule="auto"/>
        <w:rPr>
          <w:rFonts w:ascii="Arial" w:eastAsia="Times New Roman" w:hAnsi="Arial" w:cs="Arial"/>
          <w:sz w:val="24"/>
          <w:szCs w:val="24"/>
          <w:lang w:eastAsia="de-DE"/>
        </w:rPr>
      </w:pPr>
    </w:p>
    <w:p w14:paraId="1F4E94B2" w14:textId="05E0F9F6" w:rsidR="005F4698" w:rsidRPr="005D783F" w:rsidRDefault="005F4698" w:rsidP="005F4698">
      <w:pPr>
        <w:numPr>
          <w:ilvl w:val="0"/>
          <w:numId w:val="1"/>
        </w:numPr>
        <w:spacing w:after="0" w:line="240" w:lineRule="auto"/>
        <w:rPr>
          <w:rFonts w:ascii="Arial" w:eastAsia="Times New Roman" w:hAnsi="Arial" w:cs="Arial"/>
          <w:sz w:val="24"/>
          <w:szCs w:val="24"/>
          <w:lang w:eastAsia="de-DE"/>
        </w:rPr>
      </w:pPr>
      <w:bookmarkStart w:id="2" w:name="_Hlk119001890"/>
      <w:r w:rsidRPr="00832A22">
        <w:rPr>
          <w:rFonts w:ascii="Arial" w:eastAsia="Times New Roman" w:hAnsi="Arial" w:cs="Arial"/>
          <w:sz w:val="24"/>
          <w:szCs w:val="24"/>
          <w:lang w:eastAsia="de-DE"/>
        </w:rPr>
        <w:t>Schulbegleitungen als Teil des multipr</w:t>
      </w:r>
      <w:r w:rsidR="00766FCC">
        <w:rPr>
          <w:rFonts w:ascii="Arial" w:eastAsia="Times New Roman" w:hAnsi="Arial" w:cs="Arial"/>
          <w:sz w:val="24"/>
          <w:szCs w:val="24"/>
          <w:lang w:eastAsia="de-DE"/>
        </w:rPr>
        <w:t>o</w:t>
      </w:r>
      <w:r w:rsidRPr="00832A22">
        <w:rPr>
          <w:rFonts w:ascii="Arial" w:eastAsia="Times New Roman" w:hAnsi="Arial" w:cs="Arial"/>
          <w:sz w:val="24"/>
          <w:szCs w:val="24"/>
          <w:lang w:eastAsia="de-DE"/>
        </w:rPr>
        <w:t>fessionellen Teams</w:t>
      </w:r>
    </w:p>
    <w:bookmarkEnd w:id="2"/>
    <w:p w14:paraId="6D8ECB1B" w14:textId="77777777" w:rsidR="005D783F" w:rsidRPr="005D783F" w:rsidRDefault="005D783F" w:rsidP="005D783F">
      <w:pPr>
        <w:spacing w:after="0" w:line="240" w:lineRule="auto"/>
        <w:rPr>
          <w:rFonts w:ascii="Arial" w:eastAsia="Times New Roman" w:hAnsi="Arial" w:cs="Arial"/>
          <w:sz w:val="24"/>
          <w:szCs w:val="24"/>
          <w:lang w:eastAsia="de-DE"/>
        </w:rPr>
      </w:pPr>
    </w:p>
    <w:p w14:paraId="4660580F" w14:textId="04EF4C9B" w:rsidR="001932CE" w:rsidRPr="00832A22" w:rsidRDefault="001932CE" w:rsidP="001932CE">
      <w:pPr>
        <w:numPr>
          <w:ilvl w:val="0"/>
          <w:numId w:val="1"/>
        </w:numPr>
        <w:spacing w:after="0" w:line="240" w:lineRule="auto"/>
        <w:rPr>
          <w:rFonts w:ascii="Arial" w:eastAsia="Times New Roman" w:hAnsi="Arial" w:cs="Arial"/>
          <w:sz w:val="24"/>
          <w:szCs w:val="24"/>
          <w:lang w:eastAsia="de-DE"/>
        </w:rPr>
      </w:pPr>
      <w:r w:rsidRPr="00832A22">
        <w:rPr>
          <w:rFonts w:ascii="Arial" w:eastAsia="Times New Roman" w:hAnsi="Arial" w:cs="Arial"/>
          <w:sz w:val="24"/>
          <w:szCs w:val="24"/>
          <w:lang w:eastAsia="de-DE"/>
        </w:rPr>
        <w:t>Beratung</w:t>
      </w:r>
      <w:r w:rsidR="00E72AD7">
        <w:rPr>
          <w:rFonts w:ascii="Arial" w:eastAsia="Times New Roman" w:hAnsi="Arial" w:cs="Arial"/>
          <w:sz w:val="24"/>
          <w:szCs w:val="24"/>
          <w:lang w:eastAsia="de-DE"/>
        </w:rPr>
        <w:t>/Elternzusammenarbeit</w:t>
      </w:r>
    </w:p>
    <w:p w14:paraId="791F09B8" w14:textId="77777777" w:rsidR="001932CE" w:rsidRPr="00832A22" w:rsidRDefault="001932CE" w:rsidP="001932CE">
      <w:pPr>
        <w:pStyle w:val="Listenabsatz"/>
        <w:rPr>
          <w:rFonts w:ascii="Arial" w:eastAsia="Times New Roman" w:hAnsi="Arial" w:cs="Arial"/>
          <w:sz w:val="24"/>
          <w:szCs w:val="24"/>
          <w:lang w:eastAsia="de-DE"/>
        </w:rPr>
      </w:pPr>
    </w:p>
    <w:p w14:paraId="41CCB806" w14:textId="36C4C29E" w:rsidR="005D783F" w:rsidRPr="005D783F" w:rsidRDefault="001932CE" w:rsidP="001932CE">
      <w:pPr>
        <w:numPr>
          <w:ilvl w:val="0"/>
          <w:numId w:val="1"/>
        </w:numPr>
        <w:spacing w:after="0" w:line="240" w:lineRule="auto"/>
        <w:rPr>
          <w:rFonts w:ascii="Arial" w:eastAsia="Times New Roman" w:hAnsi="Arial" w:cs="Arial"/>
          <w:sz w:val="24"/>
          <w:szCs w:val="24"/>
          <w:lang w:eastAsia="de-DE"/>
        </w:rPr>
      </w:pPr>
      <w:r w:rsidRPr="00832A22">
        <w:rPr>
          <w:rFonts w:ascii="Arial" w:eastAsia="Times New Roman" w:hAnsi="Arial" w:cs="Arial"/>
          <w:sz w:val="24"/>
          <w:szCs w:val="24"/>
          <w:lang w:eastAsia="de-DE"/>
        </w:rPr>
        <w:t xml:space="preserve">Diagnostik und Förderplanung </w:t>
      </w:r>
    </w:p>
    <w:p w14:paraId="65BC94B8" w14:textId="77777777" w:rsidR="005D783F" w:rsidRPr="005D783F" w:rsidRDefault="005D783F" w:rsidP="005D783F">
      <w:pPr>
        <w:spacing w:after="0" w:line="240" w:lineRule="auto"/>
        <w:rPr>
          <w:rFonts w:ascii="Arial" w:eastAsia="Times New Roman" w:hAnsi="Arial" w:cs="Arial"/>
          <w:sz w:val="24"/>
          <w:szCs w:val="24"/>
          <w:lang w:eastAsia="de-DE"/>
        </w:rPr>
      </w:pPr>
    </w:p>
    <w:p w14:paraId="0EA24F2F" w14:textId="77777777" w:rsidR="005D783F" w:rsidRPr="005D783F" w:rsidRDefault="005D783F" w:rsidP="005D783F">
      <w:pPr>
        <w:spacing w:after="0" w:line="240" w:lineRule="auto"/>
        <w:rPr>
          <w:rFonts w:ascii="Arial" w:eastAsia="Times New Roman" w:hAnsi="Arial" w:cs="Arial"/>
          <w:sz w:val="24"/>
          <w:szCs w:val="24"/>
          <w:lang w:eastAsia="de-DE"/>
        </w:rPr>
      </w:pPr>
    </w:p>
    <w:p w14:paraId="03C4669D" w14:textId="77777777" w:rsidR="005D783F" w:rsidRPr="005D783F" w:rsidRDefault="005D783F" w:rsidP="005D783F">
      <w:pPr>
        <w:spacing w:after="0" w:line="240" w:lineRule="auto"/>
        <w:rPr>
          <w:rFonts w:ascii="Arial" w:eastAsia="Times New Roman" w:hAnsi="Arial" w:cs="Arial"/>
          <w:sz w:val="24"/>
          <w:szCs w:val="24"/>
          <w:lang w:eastAsia="de-DE"/>
        </w:rPr>
      </w:pPr>
    </w:p>
    <w:p w14:paraId="20A152C7" w14:textId="6C5C227B" w:rsidR="005D783F" w:rsidRPr="00832A22" w:rsidRDefault="005D783F" w:rsidP="005D783F">
      <w:pPr>
        <w:spacing w:after="0" w:line="240" w:lineRule="auto"/>
        <w:ind w:left="360"/>
        <w:rPr>
          <w:rFonts w:ascii="Arial" w:eastAsia="Times New Roman" w:hAnsi="Arial" w:cs="Arial"/>
          <w:sz w:val="24"/>
          <w:szCs w:val="24"/>
          <w:u w:val="single"/>
          <w:lang w:eastAsia="de-DE"/>
        </w:rPr>
      </w:pPr>
      <w:r w:rsidRPr="005D783F">
        <w:rPr>
          <w:rFonts w:ascii="Arial" w:eastAsia="Times New Roman" w:hAnsi="Arial" w:cs="Arial"/>
          <w:sz w:val="24"/>
          <w:szCs w:val="24"/>
          <w:u w:val="single"/>
          <w:lang w:eastAsia="de-DE"/>
        </w:rPr>
        <w:t>Anhang:</w:t>
      </w:r>
    </w:p>
    <w:p w14:paraId="25A3BED9" w14:textId="77777777" w:rsidR="001932CE" w:rsidRPr="005D783F" w:rsidRDefault="001932CE" w:rsidP="005D783F">
      <w:pPr>
        <w:spacing w:after="0" w:line="240" w:lineRule="auto"/>
        <w:ind w:left="360"/>
        <w:rPr>
          <w:rFonts w:ascii="Arial" w:eastAsia="Times New Roman" w:hAnsi="Arial" w:cs="Arial"/>
          <w:sz w:val="24"/>
          <w:szCs w:val="24"/>
          <w:u w:val="single"/>
          <w:lang w:eastAsia="de-DE"/>
        </w:rPr>
      </w:pPr>
    </w:p>
    <w:p w14:paraId="67F1698B" w14:textId="2B836F93" w:rsidR="005D783F" w:rsidRPr="005D783F" w:rsidRDefault="001932CE" w:rsidP="005D783F">
      <w:pPr>
        <w:numPr>
          <w:ilvl w:val="0"/>
          <w:numId w:val="4"/>
        </w:numPr>
        <w:spacing w:after="0" w:line="240" w:lineRule="auto"/>
        <w:rPr>
          <w:rFonts w:ascii="Arial" w:eastAsia="Times New Roman" w:hAnsi="Arial" w:cs="Arial"/>
          <w:sz w:val="24"/>
          <w:szCs w:val="24"/>
          <w:lang w:eastAsia="de-DE"/>
        </w:rPr>
      </w:pPr>
      <w:r w:rsidRPr="00832A22">
        <w:rPr>
          <w:rFonts w:ascii="Arial" w:eastAsia="Times New Roman" w:hAnsi="Arial" w:cs="Arial"/>
          <w:sz w:val="24"/>
          <w:szCs w:val="24"/>
          <w:lang w:eastAsia="de-DE"/>
        </w:rPr>
        <w:t>Förderplan</w:t>
      </w:r>
      <w:r w:rsidR="005D783F" w:rsidRPr="005D783F">
        <w:rPr>
          <w:rFonts w:ascii="Arial" w:eastAsia="Times New Roman" w:hAnsi="Arial" w:cs="Arial"/>
          <w:sz w:val="24"/>
          <w:szCs w:val="24"/>
          <w:lang w:eastAsia="de-DE"/>
        </w:rPr>
        <w:t xml:space="preserve"> (Vordruck)</w:t>
      </w:r>
    </w:p>
    <w:p w14:paraId="24E9E11E" w14:textId="4BE77536" w:rsidR="005D783F" w:rsidRPr="00832A22" w:rsidRDefault="005D783F" w:rsidP="005D783F">
      <w:pPr>
        <w:spacing w:after="0" w:line="240" w:lineRule="auto"/>
        <w:rPr>
          <w:rFonts w:ascii="Arial" w:eastAsia="Times New Roman" w:hAnsi="Arial" w:cs="Arial"/>
          <w:b/>
          <w:sz w:val="24"/>
          <w:szCs w:val="24"/>
          <w:lang w:eastAsia="de-DE"/>
        </w:rPr>
      </w:pPr>
    </w:p>
    <w:p w14:paraId="0988845E" w14:textId="554AC544" w:rsidR="00BE21D9" w:rsidRPr="00832A22" w:rsidRDefault="00BE21D9" w:rsidP="005D783F">
      <w:pPr>
        <w:spacing w:after="0" w:line="240" w:lineRule="auto"/>
        <w:rPr>
          <w:rFonts w:ascii="Arial" w:eastAsia="Times New Roman" w:hAnsi="Arial" w:cs="Arial"/>
          <w:b/>
          <w:sz w:val="24"/>
          <w:szCs w:val="24"/>
          <w:lang w:eastAsia="de-DE"/>
        </w:rPr>
      </w:pPr>
    </w:p>
    <w:p w14:paraId="307EA79B" w14:textId="05F0C05A" w:rsidR="00BE21D9" w:rsidRPr="00832A22" w:rsidRDefault="00BE21D9" w:rsidP="005D783F">
      <w:pPr>
        <w:spacing w:after="0" w:line="240" w:lineRule="auto"/>
        <w:rPr>
          <w:rFonts w:ascii="Arial" w:eastAsia="Times New Roman" w:hAnsi="Arial" w:cs="Arial"/>
          <w:b/>
          <w:sz w:val="24"/>
          <w:szCs w:val="24"/>
          <w:lang w:eastAsia="de-DE"/>
        </w:rPr>
      </w:pPr>
    </w:p>
    <w:p w14:paraId="000FE469" w14:textId="7CBA4DF5" w:rsidR="00BE21D9" w:rsidRPr="00832A22" w:rsidRDefault="00BE21D9" w:rsidP="005D783F">
      <w:pPr>
        <w:spacing w:after="0" w:line="240" w:lineRule="auto"/>
        <w:rPr>
          <w:rFonts w:ascii="Arial" w:eastAsia="Times New Roman" w:hAnsi="Arial" w:cs="Arial"/>
          <w:b/>
          <w:sz w:val="24"/>
          <w:szCs w:val="24"/>
          <w:lang w:eastAsia="de-DE"/>
        </w:rPr>
      </w:pPr>
    </w:p>
    <w:p w14:paraId="124DAA97" w14:textId="48962A69" w:rsidR="00BE21D9" w:rsidRPr="00832A22" w:rsidRDefault="00BE21D9" w:rsidP="005D783F">
      <w:pPr>
        <w:spacing w:after="0" w:line="240" w:lineRule="auto"/>
        <w:rPr>
          <w:rFonts w:ascii="Arial" w:eastAsia="Times New Roman" w:hAnsi="Arial" w:cs="Arial"/>
          <w:b/>
          <w:sz w:val="24"/>
          <w:szCs w:val="24"/>
          <w:lang w:eastAsia="de-DE"/>
        </w:rPr>
      </w:pPr>
    </w:p>
    <w:p w14:paraId="43E5E9E4" w14:textId="664AB14F" w:rsidR="00BE21D9" w:rsidRPr="00832A22" w:rsidRDefault="00BE21D9" w:rsidP="005D783F">
      <w:pPr>
        <w:spacing w:after="0" w:line="240" w:lineRule="auto"/>
        <w:rPr>
          <w:rFonts w:ascii="Arial" w:eastAsia="Times New Roman" w:hAnsi="Arial" w:cs="Arial"/>
          <w:b/>
          <w:sz w:val="24"/>
          <w:szCs w:val="24"/>
          <w:lang w:eastAsia="de-DE"/>
        </w:rPr>
      </w:pPr>
    </w:p>
    <w:p w14:paraId="5A81099A" w14:textId="235A33FC" w:rsidR="00BE21D9" w:rsidRPr="00832A22" w:rsidRDefault="00BE21D9" w:rsidP="005D783F">
      <w:pPr>
        <w:spacing w:after="0" w:line="240" w:lineRule="auto"/>
        <w:rPr>
          <w:rFonts w:ascii="Arial" w:eastAsia="Times New Roman" w:hAnsi="Arial" w:cs="Arial"/>
          <w:b/>
          <w:sz w:val="24"/>
          <w:szCs w:val="24"/>
          <w:lang w:eastAsia="de-DE"/>
        </w:rPr>
      </w:pPr>
    </w:p>
    <w:p w14:paraId="5689189F" w14:textId="64826FF0" w:rsidR="00BE21D9" w:rsidRPr="00832A22" w:rsidRDefault="00BE21D9" w:rsidP="005D783F">
      <w:pPr>
        <w:spacing w:after="0" w:line="240" w:lineRule="auto"/>
        <w:rPr>
          <w:rFonts w:ascii="Arial" w:eastAsia="Times New Roman" w:hAnsi="Arial" w:cs="Arial"/>
          <w:b/>
          <w:sz w:val="24"/>
          <w:szCs w:val="24"/>
          <w:lang w:eastAsia="de-DE"/>
        </w:rPr>
      </w:pPr>
    </w:p>
    <w:p w14:paraId="7B0D44C4" w14:textId="471419B3" w:rsidR="00BE21D9" w:rsidRPr="00832A22" w:rsidRDefault="00BE21D9" w:rsidP="005D783F">
      <w:pPr>
        <w:spacing w:after="0" w:line="240" w:lineRule="auto"/>
        <w:rPr>
          <w:rFonts w:ascii="Arial" w:eastAsia="Times New Roman" w:hAnsi="Arial" w:cs="Arial"/>
          <w:b/>
          <w:sz w:val="24"/>
          <w:szCs w:val="24"/>
          <w:lang w:eastAsia="de-DE"/>
        </w:rPr>
      </w:pPr>
    </w:p>
    <w:p w14:paraId="692AC3AA" w14:textId="28A13038" w:rsidR="00BE21D9" w:rsidRPr="00832A22" w:rsidRDefault="00BE21D9" w:rsidP="005D783F">
      <w:pPr>
        <w:spacing w:after="0" w:line="240" w:lineRule="auto"/>
        <w:rPr>
          <w:rFonts w:ascii="Arial" w:eastAsia="Times New Roman" w:hAnsi="Arial" w:cs="Arial"/>
          <w:b/>
          <w:sz w:val="24"/>
          <w:szCs w:val="24"/>
          <w:lang w:eastAsia="de-DE"/>
        </w:rPr>
      </w:pPr>
    </w:p>
    <w:p w14:paraId="4AC3978E" w14:textId="4C99F9CD" w:rsidR="00BE21D9" w:rsidRPr="00832A22" w:rsidRDefault="00BE21D9" w:rsidP="005D783F">
      <w:pPr>
        <w:spacing w:after="0" w:line="240" w:lineRule="auto"/>
        <w:rPr>
          <w:rFonts w:ascii="Arial" w:eastAsia="Times New Roman" w:hAnsi="Arial" w:cs="Arial"/>
          <w:b/>
          <w:sz w:val="24"/>
          <w:szCs w:val="24"/>
          <w:lang w:eastAsia="de-DE"/>
        </w:rPr>
      </w:pPr>
    </w:p>
    <w:p w14:paraId="4A1117CC" w14:textId="0CCABD49" w:rsidR="00BE21D9" w:rsidRPr="00832A22" w:rsidRDefault="00BE21D9" w:rsidP="005D783F">
      <w:pPr>
        <w:spacing w:after="0" w:line="240" w:lineRule="auto"/>
        <w:rPr>
          <w:rFonts w:ascii="Arial" w:eastAsia="Times New Roman" w:hAnsi="Arial" w:cs="Arial"/>
          <w:b/>
          <w:sz w:val="24"/>
          <w:szCs w:val="24"/>
          <w:lang w:eastAsia="de-DE"/>
        </w:rPr>
      </w:pPr>
    </w:p>
    <w:p w14:paraId="58CC5AA2" w14:textId="32BDCCC6" w:rsidR="00BE21D9" w:rsidRPr="00832A22" w:rsidRDefault="00BE21D9" w:rsidP="005D783F">
      <w:pPr>
        <w:spacing w:after="0" w:line="240" w:lineRule="auto"/>
        <w:rPr>
          <w:rFonts w:ascii="Arial" w:eastAsia="Times New Roman" w:hAnsi="Arial" w:cs="Arial"/>
          <w:b/>
          <w:sz w:val="24"/>
          <w:szCs w:val="24"/>
          <w:lang w:eastAsia="de-DE"/>
        </w:rPr>
      </w:pPr>
    </w:p>
    <w:p w14:paraId="36658C31" w14:textId="70BFF97B" w:rsidR="00BE21D9" w:rsidRPr="00832A22" w:rsidRDefault="00BE21D9" w:rsidP="005D783F">
      <w:pPr>
        <w:spacing w:after="0" w:line="240" w:lineRule="auto"/>
        <w:rPr>
          <w:rFonts w:ascii="Arial" w:eastAsia="Times New Roman" w:hAnsi="Arial" w:cs="Arial"/>
          <w:b/>
          <w:sz w:val="24"/>
          <w:szCs w:val="24"/>
          <w:lang w:eastAsia="de-DE"/>
        </w:rPr>
      </w:pPr>
    </w:p>
    <w:p w14:paraId="0FD2E10B" w14:textId="28101221" w:rsidR="00BE21D9" w:rsidRPr="00832A22" w:rsidRDefault="00BE21D9" w:rsidP="005D783F">
      <w:pPr>
        <w:spacing w:after="0" w:line="240" w:lineRule="auto"/>
        <w:rPr>
          <w:rFonts w:ascii="Arial" w:eastAsia="Times New Roman" w:hAnsi="Arial" w:cs="Arial"/>
          <w:b/>
          <w:sz w:val="24"/>
          <w:szCs w:val="24"/>
          <w:lang w:eastAsia="de-DE"/>
        </w:rPr>
      </w:pPr>
    </w:p>
    <w:p w14:paraId="0B943922" w14:textId="50608938" w:rsidR="00BE21D9" w:rsidRPr="00832A22" w:rsidRDefault="00BE21D9" w:rsidP="005D783F">
      <w:pPr>
        <w:spacing w:after="0" w:line="240" w:lineRule="auto"/>
        <w:rPr>
          <w:rFonts w:ascii="Arial" w:eastAsia="Times New Roman" w:hAnsi="Arial" w:cs="Arial"/>
          <w:b/>
          <w:sz w:val="24"/>
          <w:szCs w:val="24"/>
          <w:lang w:eastAsia="de-DE"/>
        </w:rPr>
      </w:pPr>
    </w:p>
    <w:p w14:paraId="227D0835" w14:textId="31B08B15" w:rsidR="00BE21D9" w:rsidRPr="00832A22" w:rsidRDefault="00BE21D9" w:rsidP="005D783F">
      <w:pPr>
        <w:spacing w:after="0" w:line="240" w:lineRule="auto"/>
        <w:rPr>
          <w:rFonts w:ascii="Arial" w:eastAsia="Times New Roman" w:hAnsi="Arial" w:cs="Arial"/>
          <w:b/>
          <w:sz w:val="24"/>
          <w:szCs w:val="24"/>
          <w:lang w:eastAsia="de-DE"/>
        </w:rPr>
      </w:pPr>
    </w:p>
    <w:p w14:paraId="5CD47673" w14:textId="5DD1011A" w:rsidR="00BE21D9" w:rsidRPr="00832A22" w:rsidRDefault="00BE21D9" w:rsidP="005D783F">
      <w:pPr>
        <w:spacing w:after="0" w:line="240" w:lineRule="auto"/>
        <w:rPr>
          <w:rFonts w:ascii="Arial" w:eastAsia="Times New Roman" w:hAnsi="Arial" w:cs="Arial"/>
          <w:b/>
          <w:sz w:val="24"/>
          <w:szCs w:val="24"/>
          <w:lang w:eastAsia="de-DE"/>
        </w:rPr>
      </w:pPr>
    </w:p>
    <w:p w14:paraId="36242ECB" w14:textId="2523EE40" w:rsidR="00BE21D9" w:rsidRPr="00832A22" w:rsidRDefault="00BE21D9" w:rsidP="005D783F">
      <w:pPr>
        <w:spacing w:after="0" w:line="240" w:lineRule="auto"/>
        <w:rPr>
          <w:rFonts w:ascii="Arial" w:eastAsia="Times New Roman" w:hAnsi="Arial" w:cs="Arial"/>
          <w:b/>
          <w:sz w:val="24"/>
          <w:szCs w:val="24"/>
          <w:lang w:eastAsia="de-DE"/>
        </w:rPr>
      </w:pPr>
    </w:p>
    <w:p w14:paraId="6E77D22E" w14:textId="05C7331D" w:rsidR="00BE21D9" w:rsidRPr="00832A22" w:rsidRDefault="00BE21D9" w:rsidP="005D783F">
      <w:pPr>
        <w:spacing w:after="0" w:line="240" w:lineRule="auto"/>
        <w:rPr>
          <w:rFonts w:ascii="Arial" w:eastAsia="Times New Roman" w:hAnsi="Arial" w:cs="Arial"/>
          <w:b/>
          <w:sz w:val="24"/>
          <w:szCs w:val="24"/>
          <w:lang w:eastAsia="de-DE"/>
        </w:rPr>
      </w:pPr>
    </w:p>
    <w:p w14:paraId="46009183" w14:textId="1EDB2E5A" w:rsidR="00BE21D9" w:rsidRPr="00832A22" w:rsidRDefault="00BE21D9" w:rsidP="005D783F">
      <w:pPr>
        <w:spacing w:after="0" w:line="240" w:lineRule="auto"/>
        <w:rPr>
          <w:rFonts w:ascii="Arial" w:eastAsia="Times New Roman" w:hAnsi="Arial" w:cs="Arial"/>
          <w:b/>
          <w:sz w:val="24"/>
          <w:szCs w:val="24"/>
          <w:lang w:eastAsia="de-DE"/>
        </w:rPr>
      </w:pPr>
    </w:p>
    <w:p w14:paraId="598DEB6A" w14:textId="348D2E9B" w:rsidR="00BE21D9" w:rsidRPr="00832A22" w:rsidRDefault="00BE21D9" w:rsidP="005D783F">
      <w:pPr>
        <w:spacing w:after="0" w:line="240" w:lineRule="auto"/>
        <w:rPr>
          <w:rFonts w:ascii="Arial" w:eastAsia="Times New Roman" w:hAnsi="Arial" w:cs="Arial"/>
          <w:b/>
          <w:sz w:val="24"/>
          <w:szCs w:val="24"/>
          <w:lang w:eastAsia="de-DE"/>
        </w:rPr>
      </w:pPr>
    </w:p>
    <w:p w14:paraId="2741B5C5" w14:textId="1EE708A8" w:rsidR="00BE21D9" w:rsidRPr="00832A22" w:rsidRDefault="00BE21D9" w:rsidP="005D783F">
      <w:pPr>
        <w:spacing w:after="0" w:line="240" w:lineRule="auto"/>
        <w:rPr>
          <w:rFonts w:ascii="Arial" w:eastAsia="Times New Roman" w:hAnsi="Arial" w:cs="Arial"/>
          <w:b/>
          <w:sz w:val="24"/>
          <w:szCs w:val="24"/>
          <w:lang w:eastAsia="de-DE"/>
        </w:rPr>
      </w:pPr>
    </w:p>
    <w:p w14:paraId="2043D074" w14:textId="64A0A730" w:rsidR="00BE21D9" w:rsidRPr="00832A22" w:rsidRDefault="00BE21D9" w:rsidP="005D783F">
      <w:pPr>
        <w:spacing w:after="0" w:line="240" w:lineRule="auto"/>
        <w:rPr>
          <w:rFonts w:ascii="Arial" w:eastAsia="Times New Roman" w:hAnsi="Arial" w:cs="Arial"/>
          <w:b/>
          <w:sz w:val="24"/>
          <w:szCs w:val="24"/>
          <w:lang w:eastAsia="de-DE"/>
        </w:rPr>
      </w:pPr>
    </w:p>
    <w:p w14:paraId="6DA259E6" w14:textId="19D2E635" w:rsidR="00BE21D9" w:rsidRPr="00832A22" w:rsidRDefault="00BE21D9" w:rsidP="00BE21D9">
      <w:pPr>
        <w:spacing w:line="240" w:lineRule="auto"/>
        <w:rPr>
          <w:rStyle w:val="fontstyle01"/>
          <w:rFonts w:ascii="Arial" w:hAnsi="Arial" w:cs="Arial"/>
          <w:sz w:val="28"/>
          <w:szCs w:val="28"/>
          <w:u w:val="single"/>
        </w:rPr>
      </w:pPr>
      <w:r w:rsidRPr="00832A22">
        <w:rPr>
          <w:rStyle w:val="fontstyle01"/>
          <w:rFonts w:ascii="Arial" w:hAnsi="Arial" w:cs="Arial"/>
          <w:sz w:val="28"/>
          <w:szCs w:val="28"/>
          <w:u w:val="single"/>
        </w:rPr>
        <w:lastRenderedPageBreak/>
        <w:t>Vorwort</w:t>
      </w:r>
      <w:r w:rsidR="00832A22">
        <w:rPr>
          <w:rStyle w:val="fontstyle01"/>
          <w:rFonts w:ascii="Arial" w:hAnsi="Arial" w:cs="Arial"/>
          <w:sz w:val="28"/>
          <w:szCs w:val="28"/>
          <w:u w:val="single"/>
        </w:rPr>
        <w:t xml:space="preserve">, </w:t>
      </w:r>
      <w:r w:rsidRPr="00832A22">
        <w:rPr>
          <w:rStyle w:val="fontstyle01"/>
          <w:rFonts w:ascii="Arial" w:hAnsi="Arial" w:cs="Arial"/>
          <w:sz w:val="28"/>
          <w:szCs w:val="28"/>
          <w:u w:val="single"/>
        </w:rPr>
        <w:t>Standortbestimmung</w:t>
      </w:r>
    </w:p>
    <w:p w14:paraId="5A475126" w14:textId="5F04AF4E" w:rsidR="005F4698" w:rsidRDefault="00BE21D9" w:rsidP="0031307B">
      <w:pPr>
        <w:spacing w:line="240" w:lineRule="auto"/>
        <w:jc w:val="both"/>
        <w:rPr>
          <w:rStyle w:val="fontstyle11"/>
          <w:rFonts w:ascii="Arial" w:hAnsi="Arial" w:cs="Arial"/>
        </w:rPr>
      </w:pPr>
      <w:r w:rsidRPr="00832A22">
        <w:rPr>
          <w:rFonts w:ascii="Arial" w:hAnsi="Arial" w:cs="Arial"/>
          <w:b/>
          <w:bCs/>
          <w:color w:val="000000"/>
          <w:sz w:val="24"/>
          <w:szCs w:val="24"/>
        </w:rPr>
        <w:br/>
      </w:r>
      <w:r w:rsidRPr="00832A22">
        <w:rPr>
          <w:rStyle w:val="fontstyle11"/>
          <w:rFonts w:ascii="Arial" w:hAnsi="Arial" w:cs="Arial"/>
        </w:rPr>
        <w:t>Die Aggertalschule in Donrath hat seit über 30 Jahren Erfahrung in der Förderung von Kindern mit besonderem Unterstützungsbedarf. Wir leben eine</w:t>
      </w:r>
      <w:r w:rsidRPr="00832A22">
        <w:rPr>
          <w:rFonts w:ascii="Arial" w:hAnsi="Arial" w:cs="Arial"/>
          <w:color w:val="000000"/>
          <w:sz w:val="24"/>
          <w:szCs w:val="24"/>
        </w:rPr>
        <w:t xml:space="preserve"> </w:t>
      </w:r>
      <w:r w:rsidRPr="00832A22">
        <w:rPr>
          <w:rStyle w:val="fontstyle11"/>
          <w:rFonts w:ascii="Arial" w:hAnsi="Arial" w:cs="Arial"/>
        </w:rPr>
        <w:t xml:space="preserve">Kultur des Gemeinsamen Lernens, evaluieren und entwickeln unsere Förderkonzepte kontinuierlich weiter. Unsere Schule hat mit 220 Schülerinnen und Schülern und 16 Lehrkräften, noch zusätzlich zwei Sonderpädagoginnen und eine Sozialpädagogin, die zum festen </w:t>
      </w:r>
      <w:proofErr w:type="spellStart"/>
      <w:r w:rsidRPr="00832A22">
        <w:rPr>
          <w:rStyle w:val="fontstyle11"/>
          <w:rFonts w:ascii="Arial" w:hAnsi="Arial" w:cs="Arial"/>
        </w:rPr>
        <w:t>Kollegiumsstamm</w:t>
      </w:r>
      <w:proofErr w:type="spellEnd"/>
      <w:r w:rsidRPr="00832A22">
        <w:rPr>
          <w:rStyle w:val="fontstyle11"/>
          <w:rFonts w:ascii="Arial" w:hAnsi="Arial" w:cs="Arial"/>
        </w:rPr>
        <w:t xml:space="preserve"> gehören. Durch das gemeinsame Teamteaching können die Kinder in ihren verschiedenen Förderbedürfnissen individuell unterstützt werden.</w:t>
      </w:r>
    </w:p>
    <w:p w14:paraId="51C620FF" w14:textId="38ECB26D" w:rsidR="0031307B" w:rsidRDefault="0031307B" w:rsidP="00BE21D9">
      <w:pPr>
        <w:spacing w:line="240" w:lineRule="auto"/>
        <w:rPr>
          <w:rStyle w:val="fontstyle11"/>
          <w:rFonts w:ascii="Arial" w:hAnsi="Arial" w:cs="Arial"/>
        </w:rPr>
      </w:pPr>
    </w:p>
    <w:p w14:paraId="6B85C6A1" w14:textId="0621EFD3" w:rsidR="0031307B" w:rsidRDefault="0031307B" w:rsidP="00BE21D9">
      <w:pPr>
        <w:spacing w:line="240" w:lineRule="auto"/>
        <w:rPr>
          <w:rStyle w:val="fontstyle11"/>
          <w:rFonts w:ascii="Arial" w:hAnsi="Arial" w:cs="Arial"/>
        </w:rPr>
      </w:pPr>
    </w:p>
    <w:p w14:paraId="5EFA2354" w14:textId="77777777" w:rsidR="0031307B" w:rsidRDefault="0031307B" w:rsidP="00BE21D9">
      <w:pPr>
        <w:spacing w:line="240" w:lineRule="auto"/>
        <w:rPr>
          <w:rStyle w:val="fontstyle11"/>
          <w:rFonts w:ascii="Arial" w:hAnsi="Arial" w:cs="Arial"/>
        </w:rPr>
      </w:pPr>
    </w:p>
    <w:p w14:paraId="30F1FE93" w14:textId="23E6F5D8" w:rsidR="00832A22" w:rsidRDefault="0031307B" w:rsidP="0031307B">
      <w:pPr>
        <w:spacing w:line="240" w:lineRule="auto"/>
        <w:jc w:val="center"/>
        <w:rPr>
          <w:rStyle w:val="fontstyle11"/>
          <w:rFonts w:ascii="Arial" w:hAnsi="Arial" w:cs="Arial"/>
        </w:rPr>
      </w:pPr>
      <w:r>
        <w:rPr>
          <w:noProof/>
        </w:rPr>
        <w:drawing>
          <wp:inline distT="0" distB="0" distL="0" distR="0" wp14:anchorId="6E721F28" wp14:editId="40CBD05D">
            <wp:extent cx="4871565" cy="2552700"/>
            <wp:effectExtent l="0" t="0" r="571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7265" cy="2555687"/>
                    </a:xfrm>
                    <a:prstGeom prst="rect">
                      <a:avLst/>
                    </a:prstGeom>
                    <a:noFill/>
                    <a:ln>
                      <a:noFill/>
                    </a:ln>
                  </pic:spPr>
                </pic:pic>
              </a:graphicData>
            </a:graphic>
          </wp:inline>
        </w:drawing>
      </w:r>
    </w:p>
    <w:p w14:paraId="39640D17" w14:textId="4E56F097" w:rsidR="00832A22" w:rsidRDefault="00832A22" w:rsidP="00BE21D9">
      <w:pPr>
        <w:spacing w:line="240" w:lineRule="auto"/>
        <w:rPr>
          <w:rStyle w:val="fontstyle11"/>
          <w:rFonts w:ascii="Arial" w:hAnsi="Arial" w:cs="Arial"/>
        </w:rPr>
      </w:pPr>
    </w:p>
    <w:p w14:paraId="7858A466" w14:textId="7BA7CB32" w:rsidR="00832A22" w:rsidRDefault="00832A22" w:rsidP="00BE21D9">
      <w:pPr>
        <w:spacing w:line="240" w:lineRule="auto"/>
        <w:rPr>
          <w:rStyle w:val="fontstyle11"/>
          <w:rFonts w:ascii="Arial" w:hAnsi="Arial" w:cs="Arial"/>
        </w:rPr>
      </w:pPr>
    </w:p>
    <w:p w14:paraId="6F2B3DF7" w14:textId="68F50FDC" w:rsidR="00832A22" w:rsidRDefault="00832A22" w:rsidP="00BE21D9">
      <w:pPr>
        <w:spacing w:line="240" w:lineRule="auto"/>
        <w:rPr>
          <w:rStyle w:val="fontstyle11"/>
          <w:rFonts w:ascii="Arial" w:hAnsi="Arial" w:cs="Arial"/>
        </w:rPr>
      </w:pPr>
    </w:p>
    <w:p w14:paraId="1C6E50C0" w14:textId="4F1CA9D2" w:rsidR="00832A22" w:rsidRDefault="00832A22" w:rsidP="00BE21D9">
      <w:pPr>
        <w:spacing w:line="240" w:lineRule="auto"/>
        <w:rPr>
          <w:rStyle w:val="fontstyle11"/>
          <w:rFonts w:ascii="Arial" w:hAnsi="Arial" w:cs="Arial"/>
        </w:rPr>
      </w:pPr>
    </w:p>
    <w:p w14:paraId="19ABAF7D" w14:textId="6A780BD9" w:rsidR="00832A22" w:rsidRDefault="00832A22" w:rsidP="00BE21D9">
      <w:pPr>
        <w:spacing w:line="240" w:lineRule="auto"/>
        <w:rPr>
          <w:rStyle w:val="fontstyle11"/>
          <w:rFonts w:ascii="Arial" w:hAnsi="Arial" w:cs="Arial"/>
        </w:rPr>
      </w:pPr>
    </w:p>
    <w:p w14:paraId="1A6B81F0" w14:textId="2964A290" w:rsidR="00832A22" w:rsidRDefault="00832A22" w:rsidP="00BE21D9">
      <w:pPr>
        <w:spacing w:line="240" w:lineRule="auto"/>
        <w:rPr>
          <w:rStyle w:val="fontstyle11"/>
          <w:rFonts w:ascii="Arial" w:hAnsi="Arial" w:cs="Arial"/>
        </w:rPr>
      </w:pPr>
    </w:p>
    <w:p w14:paraId="7469C65A" w14:textId="77777777" w:rsidR="00832A22" w:rsidRPr="00832A22" w:rsidRDefault="00832A22" w:rsidP="00BE21D9">
      <w:pPr>
        <w:spacing w:line="240" w:lineRule="auto"/>
        <w:rPr>
          <w:rStyle w:val="fontstyle11"/>
          <w:rFonts w:ascii="Arial" w:hAnsi="Arial" w:cs="Arial"/>
        </w:rPr>
      </w:pPr>
    </w:p>
    <w:p w14:paraId="5382747A" w14:textId="77777777" w:rsidR="00832A22" w:rsidRDefault="00832A22" w:rsidP="005F4698">
      <w:pPr>
        <w:spacing w:line="240" w:lineRule="auto"/>
        <w:rPr>
          <w:rStyle w:val="fontstyle11"/>
          <w:rFonts w:ascii="Arial" w:hAnsi="Arial" w:cs="Arial"/>
          <w:b/>
        </w:rPr>
      </w:pPr>
    </w:p>
    <w:p w14:paraId="7C243D82" w14:textId="3E2820A9" w:rsidR="00832A22" w:rsidRDefault="00832A22" w:rsidP="00832A22">
      <w:pPr>
        <w:pStyle w:val="Listenabsatz"/>
        <w:numPr>
          <w:ilvl w:val="0"/>
          <w:numId w:val="7"/>
        </w:numPr>
        <w:spacing w:after="0" w:line="240" w:lineRule="auto"/>
        <w:rPr>
          <w:rFonts w:ascii="Arial" w:eastAsia="Times New Roman" w:hAnsi="Arial" w:cs="Arial"/>
          <w:b/>
          <w:bCs/>
          <w:sz w:val="28"/>
          <w:szCs w:val="28"/>
          <w:u w:val="single"/>
          <w:lang w:eastAsia="de-DE"/>
        </w:rPr>
      </w:pPr>
      <w:r w:rsidRPr="00832A22">
        <w:rPr>
          <w:rFonts w:ascii="Arial" w:eastAsia="Times New Roman" w:hAnsi="Arial" w:cs="Arial"/>
          <w:b/>
          <w:bCs/>
          <w:sz w:val="28"/>
          <w:szCs w:val="28"/>
          <w:u w:val="single"/>
          <w:lang w:eastAsia="de-DE"/>
        </w:rPr>
        <w:t>AO-SF: Ausbildungsordnung sonderpädagogische Förderung an der Aggertalschule</w:t>
      </w:r>
    </w:p>
    <w:p w14:paraId="2479D494" w14:textId="43E87230" w:rsidR="00832A22" w:rsidRDefault="00832A22" w:rsidP="00832A22">
      <w:pPr>
        <w:spacing w:after="0" w:line="240" w:lineRule="auto"/>
        <w:ind w:left="360"/>
        <w:rPr>
          <w:rFonts w:ascii="Arial" w:eastAsia="Times New Roman" w:hAnsi="Arial" w:cs="Arial"/>
          <w:b/>
          <w:bCs/>
          <w:sz w:val="28"/>
          <w:szCs w:val="28"/>
          <w:u w:val="single"/>
          <w:lang w:eastAsia="de-DE"/>
        </w:rPr>
      </w:pPr>
    </w:p>
    <w:p w14:paraId="47716518" w14:textId="77777777" w:rsidR="00832A22" w:rsidRPr="00832A22" w:rsidRDefault="00832A22" w:rsidP="00832A22">
      <w:pPr>
        <w:spacing w:after="0" w:line="240" w:lineRule="auto"/>
        <w:ind w:left="360"/>
        <w:rPr>
          <w:rFonts w:ascii="Arial" w:eastAsia="Times New Roman" w:hAnsi="Arial" w:cs="Arial"/>
          <w:b/>
          <w:bCs/>
          <w:sz w:val="28"/>
          <w:szCs w:val="28"/>
          <w:u w:val="single"/>
          <w:lang w:eastAsia="de-DE"/>
        </w:rPr>
      </w:pPr>
    </w:p>
    <w:p w14:paraId="2234CBF3" w14:textId="77777777" w:rsidR="005F4698" w:rsidRPr="00832A22" w:rsidRDefault="005F4698" w:rsidP="00E9788B">
      <w:pPr>
        <w:spacing w:line="240" w:lineRule="auto"/>
        <w:jc w:val="both"/>
        <w:rPr>
          <w:rFonts w:ascii="Arial" w:hAnsi="Arial" w:cs="Arial"/>
          <w:color w:val="000000"/>
          <w:sz w:val="24"/>
          <w:szCs w:val="24"/>
        </w:rPr>
      </w:pPr>
      <w:r w:rsidRPr="00832A22">
        <w:rPr>
          <w:rFonts w:ascii="Arial" w:hAnsi="Arial" w:cs="Arial"/>
          <w:color w:val="000000"/>
          <w:sz w:val="24"/>
          <w:szCs w:val="24"/>
        </w:rPr>
        <w:t xml:space="preserve">Die Verordnung über die sonderpädagogische Förderung, den Hausunterricht und die Schule für Kranke, Ausbildungsordnung gemäß § 52 SchulG-AO-SF definiert alle Förderschwerpunkte und die Rahmenbedingungen einer Feststellung eines sonderpädagogischen Förderbedarfs. </w:t>
      </w:r>
    </w:p>
    <w:p w14:paraId="5E80E00C" w14:textId="77777777" w:rsidR="005F4698" w:rsidRPr="00832A22" w:rsidRDefault="005F4698" w:rsidP="00E9788B">
      <w:pPr>
        <w:spacing w:line="240" w:lineRule="auto"/>
        <w:jc w:val="both"/>
        <w:rPr>
          <w:rFonts w:ascii="Arial" w:hAnsi="Arial" w:cs="Arial"/>
          <w:color w:val="000000"/>
          <w:sz w:val="24"/>
          <w:szCs w:val="24"/>
        </w:rPr>
      </w:pPr>
      <w:r w:rsidRPr="00832A22">
        <w:rPr>
          <w:rFonts w:ascii="Arial" w:hAnsi="Arial" w:cs="Arial"/>
          <w:color w:val="000000"/>
          <w:sz w:val="24"/>
          <w:szCs w:val="24"/>
        </w:rPr>
        <w:t xml:space="preserve">Die Aufnahme eines Kindes erfolgt aufgrund einer Entscheidung der Schulaufsichtsbehörde nach Abschluss eines AO-SF Verfahrens (Verfahren zur Feststellung des sonderpädagogischen Förderbedarfs und Bestimmung des schulischen Förderortes), welches in erster Linie durch die Eltern, in Absprache mit der Schule, durch einen Antrag eingeleitet werden kann. In bestimmten Fällen kann auch die Schule den Antrag einleiten. Das AO-SF Verfahren wird durch eine Grundschullehrkraft und eine Sonderpädagogin/einen Sonderpädagogen geführt. </w:t>
      </w:r>
    </w:p>
    <w:p w14:paraId="11202419" w14:textId="77777777" w:rsidR="005F4698" w:rsidRPr="00832A22" w:rsidRDefault="005F4698" w:rsidP="005F4698">
      <w:pPr>
        <w:spacing w:after="0" w:line="240" w:lineRule="auto"/>
        <w:rPr>
          <w:rFonts w:ascii="Arial" w:hAnsi="Arial" w:cs="Arial"/>
          <w:color w:val="000000"/>
          <w:sz w:val="24"/>
          <w:szCs w:val="24"/>
        </w:rPr>
      </w:pPr>
      <w:r w:rsidRPr="00832A22">
        <w:rPr>
          <w:rFonts w:ascii="Arial" w:hAnsi="Arial" w:cs="Arial"/>
          <w:color w:val="000000"/>
          <w:sz w:val="24"/>
          <w:szCs w:val="24"/>
        </w:rPr>
        <w:t>Nach der AO-SF lassen sich folgende Förderschwerpunkte unterscheiden:</w:t>
      </w:r>
    </w:p>
    <w:p w14:paraId="1915909A" w14:textId="77777777" w:rsidR="005F4698" w:rsidRPr="00832A22" w:rsidRDefault="005F4698" w:rsidP="005F4698">
      <w:pPr>
        <w:spacing w:after="0" w:line="240" w:lineRule="auto"/>
        <w:rPr>
          <w:rFonts w:ascii="Arial" w:hAnsi="Arial" w:cs="Arial"/>
          <w:color w:val="000000"/>
          <w:sz w:val="24"/>
          <w:szCs w:val="24"/>
        </w:rPr>
      </w:pPr>
      <w:r w:rsidRPr="00832A22">
        <w:rPr>
          <w:rFonts w:ascii="Arial" w:hAnsi="Arial" w:cs="Arial"/>
          <w:color w:val="000000"/>
          <w:sz w:val="24"/>
          <w:szCs w:val="24"/>
        </w:rPr>
        <w:t>§ 5 Lern- und Entwicklungsstörungen</w:t>
      </w:r>
    </w:p>
    <w:p w14:paraId="6B591C4A" w14:textId="77777777" w:rsidR="005F4698" w:rsidRPr="00832A22" w:rsidRDefault="005F4698" w:rsidP="005F4698">
      <w:pPr>
        <w:spacing w:after="0" w:line="240" w:lineRule="auto"/>
        <w:rPr>
          <w:rFonts w:ascii="Arial" w:hAnsi="Arial" w:cs="Arial"/>
          <w:color w:val="000000"/>
          <w:sz w:val="24"/>
          <w:szCs w:val="24"/>
        </w:rPr>
      </w:pPr>
      <w:r w:rsidRPr="00832A22">
        <w:rPr>
          <w:rFonts w:ascii="Arial" w:hAnsi="Arial" w:cs="Arial"/>
          <w:color w:val="000000"/>
          <w:sz w:val="24"/>
          <w:szCs w:val="24"/>
        </w:rPr>
        <w:t>Förderschwerpunkt Lernen (1)</w:t>
      </w:r>
    </w:p>
    <w:p w14:paraId="549F3380" w14:textId="77777777" w:rsidR="005F4698" w:rsidRPr="00832A22" w:rsidRDefault="005F4698" w:rsidP="005F4698">
      <w:pPr>
        <w:spacing w:after="0" w:line="240" w:lineRule="auto"/>
        <w:rPr>
          <w:rFonts w:ascii="Arial" w:hAnsi="Arial" w:cs="Arial"/>
          <w:color w:val="000000"/>
          <w:sz w:val="24"/>
          <w:szCs w:val="24"/>
        </w:rPr>
      </w:pPr>
      <w:r w:rsidRPr="00832A22">
        <w:rPr>
          <w:rFonts w:ascii="Arial" w:hAnsi="Arial" w:cs="Arial"/>
          <w:color w:val="000000"/>
          <w:sz w:val="24"/>
          <w:szCs w:val="24"/>
        </w:rPr>
        <w:t>Förderschwerpunkt Sprache (2)</w:t>
      </w:r>
    </w:p>
    <w:p w14:paraId="7A878FA3" w14:textId="77777777" w:rsidR="005F4698" w:rsidRPr="00832A22" w:rsidRDefault="005F4698" w:rsidP="005F4698">
      <w:pPr>
        <w:spacing w:after="0" w:line="240" w:lineRule="auto"/>
        <w:rPr>
          <w:rFonts w:ascii="Arial" w:hAnsi="Arial" w:cs="Arial"/>
          <w:color w:val="000000"/>
          <w:sz w:val="24"/>
          <w:szCs w:val="24"/>
        </w:rPr>
      </w:pPr>
      <w:r w:rsidRPr="00832A22">
        <w:rPr>
          <w:rFonts w:ascii="Arial" w:hAnsi="Arial" w:cs="Arial"/>
          <w:color w:val="000000"/>
          <w:sz w:val="24"/>
          <w:szCs w:val="24"/>
        </w:rPr>
        <w:t>Förderschwerpunkt Emotionale und soziale Entwicklung (3)</w:t>
      </w:r>
    </w:p>
    <w:p w14:paraId="3D9E4DC3" w14:textId="77777777" w:rsidR="005F4698" w:rsidRPr="00832A22" w:rsidRDefault="005F4698" w:rsidP="005F4698">
      <w:pPr>
        <w:spacing w:after="0" w:line="240" w:lineRule="auto"/>
        <w:rPr>
          <w:rFonts w:ascii="Arial" w:hAnsi="Arial" w:cs="Arial"/>
          <w:color w:val="000000"/>
          <w:sz w:val="24"/>
          <w:szCs w:val="24"/>
        </w:rPr>
      </w:pPr>
      <w:r w:rsidRPr="00832A22">
        <w:rPr>
          <w:rFonts w:ascii="Arial" w:hAnsi="Arial" w:cs="Arial"/>
          <w:color w:val="000000"/>
          <w:sz w:val="24"/>
          <w:szCs w:val="24"/>
        </w:rPr>
        <w:t>§ 6 Förderschwerpunkt Geistige Entwicklung</w:t>
      </w:r>
    </w:p>
    <w:p w14:paraId="7D19FAE4" w14:textId="77777777" w:rsidR="005F4698" w:rsidRPr="00832A22" w:rsidRDefault="005F4698" w:rsidP="005F4698">
      <w:pPr>
        <w:spacing w:after="0" w:line="240" w:lineRule="auto"/>
        <w:rPr>
          <w:rFonts w:ascii="Arial" w:hAnsi="Arial" w:cs="Arial"/>
          <w:color w:val="000000"/>
          <w:sz w:val="24"/>
          <w:szCs w:val="24"/>
        </w:rPr>
      </w:pPr>
      <w:r w:rsidRPr="00832A22">
        <w:rPr>
          <w:rFonts w:ascii="Arial" w:hAnsi="Arial" w:cs="Arial"/>
          <w:color w:val="000000"/>
          <w:sz w:val="24"/>
          <w:szCs w:val="24"/>
        </w:rPr>
        <w:t>§ 7 Förderschwerpunkt Körperliche und motorische Entwicklung</w:t>
      </w:r>
    </w:p>
    <w:p w14:paraId="68BB00DA" w14:textId="77777777" w:rsidR="005F4698" w:rsidRPr="00832A22" w:rsidRDefault="005F4698" w:rsidP="005F4698">
      <w:pPr>
        <w:spacing w:after="0" w:line="240" w:lineRule="auto"/>
        <w:rPr>
          <w:rFonts w:ascii="Arial" w:hAnsi="Arial" w:cs="Arial"/>
          <w:color w:val="000000"/>
          <w:sz w:val="24"/>
          <w:szCs w:val="24"/>
        </w:rPr>
      </w:pPr>
      <w:r w:rsidRPr="00832A22">
        <w:rPr>
          <w:rFonts w:ascii="Arial" w:hAnsi="Arial" w:cs="Arial"/>
          <w:color w:val="000000"/>
          <w:sz w:val="24"/>
          <w:szCs w:val="24"/>
        </w:rPr>
        <w:t>§ 8 Förderschwerpunkt Hören und Kommunikation</w:t>
      </w:r>
    </w:p>
    <w:p w14:paraId="691C8721" w14:textId="77777777" w:rsidR="005F4698" w:rsidRPr="00832A22" w:rsidRDefault="005F4698" w:rsidP="005F4698">
      <w:pPr>
        <w:spacing w:after="0" w:line="240" w:lineRule="auto"/>
        <w:rPr>
          <w:rFonts w:ascii="Arial" w:hAnsi="Arial" w:cs="Arial"/>
          <w:color w:val="000000"/>
          <w:sz w:val="24"/>
          <w:szCs w:val="24"/>
        </w:rPr>
      </w:pPr>
      <w:r w:rsidRPr="00832A22">
        <w:rPr>
          <w:rFonts w:ascii="Arial" w:hAnsi="Arial" w:cs="Arial"/>
          <w:color w:val="000000"/>
          <w:sz w:val="24"/>
          <w:szCs w:val="24"/>
        </w:rPr>
        <w:t>§ 9 Förderschwerpunkt Sehen</w:t>
      </w:r>
    </w:p>
    <w:p w14:paraId="0678F853" w14:textId="68DB5D78" w:rsidR="005F4698" w:rsidRDefault="005F4698" w:rsidP="005F4698">
      <w:pPr>
        <w:spacing w:after="0" w:line="240" w:lineRule="auto"/>
        <w:rPr>
          <w:rFonts w:ascii="Arial" w:hAnsi="Arial" w:cs="Arial"/>
          <w:color w:val="000000"/>
          <w:sz w:val="24"/>
          <w:szCs w:val="24"/>
        </w:rPr>
      </w:pPr>
      <w:r w:rsidRPr="00832A22">
        <w:rPr>
          <w:rFonts w:ascii="Arial" w:hAnsi="Arial" w:cs="Arial"/>
          <w:color w:val="000000"/>
          <w:sz w:val="24"/>
          <w:szCs w:val="24"/>
        </w:rPr>
        <w:t>§ 10 Schwerstbehinderung</w:t>
      </w:r>
    </w:p>
    <w:p w14:paraId="429DB044" w14:textId="367FFB38" w:rsidR="00832A22" w:rsidRDefault="00832A22" w:rsidP="005F4698">
      <w:pPr>
        <w:spacing w:after="0" w:line="240" w:lineRule="auto"/>
        <w:rPr>
          <w:rFonts w:ascii="Arial" w:hAnsi="Arial" w:cs="Arial"/>
          <w:color w:val="000000"/>
          <w:sz w:val="24"/>
          <w:szCs w:val="24"/>
        </w:rPr>
      </w:pPr>
    </w:p>
    <w:p w14:paraId="66D55701" w14:textId="77777777" w:rsidR="00832A22" w:rsidRPr="00832A22" w:rsidRDefault="00832A22" w:rsidP="005F4698">
      <w:pPr>
        <w:spacing w:after="0" w:line="240" w:lineRule="auto"/>
        <w:rPr>
          <w:rFonts w:ascii="Arial" w:hAnsi="Arial" w:cs="Arial"/>
          <w:color w:val="000000"/>
          <w:sz w:val="24"/>
          <w:szCs w:val="24"/>
        </w:rPr>
      </w:pPr>
    </w:p>
    <w:p w14:paraId="69DB3AE0" w14:textId="77777777" w:rsidR="005F4698" w:rsidRPr="00832A22" w:rsidRDefault="005F4698" w:rsidP="00E9788B">
      <w:pPr>
        <w:spacing w:after="0" w:line="240" w:lineRule="auto"/>
        <w:jc w:val="both"/>
        <w:rPr>
          <w:rFonts w:ascii="Arial" w:hAnsi="Arial" w:cs="Arial"/>
          <w:color w:val="000000"/>
          <w:sz w:val="24"/>
          <w:szCs w:val="24"/>
        </w:rPr>
      </w:pPr>
      <w:r w:rsidRPr="00832A22">
        <w:rPr>
          <w:rFonts w:ascii="Arial" w:hAnsi="Arial" w:cs="Arial"/>
          <w:color w:val="000000"/>
          <w:sz w:val="24"/>
          <w:szCs w:val="24"/>
        </w:rPr>
        <w:t>Die Schülerinnen und Schüler werden, falls vorhanden, nach den entsprechenden Richtlinien und Lehrplänen ihrer individuellen Förderschwerpunkte oder aber auch nach den Grundschulrichtlinien unterrichtet. Dies ist davon abhängig, ob die Schülerinnen und Schüler zielgleich oder zieldifferent unterrichtet werden sollen. Die Entscheidung über eine zielgleiche oder zieldifferente Förderung hängt vom festgestellten sonderpädagogischen Förderschwerpunkt, wie auch von der individuellen Entwicklung des Kindes ab.</w:t>
      </w:r>
    </w:p>
    <w:p w14:paraId="1A6EA275" w14:textId="77777777" w:rsidR="005F4698" w:rsidRPr="00832A22" w:rsidRDefault="005F4698" w:rsidP="00E9788B">
      <w:pPr>
        <w:spacing w:after="0" w:line="240" w:lineRule="auto"/>
        <w:jc w:val="both"/>
        <w:rPr>
          <w:rFonts w:ascii="Arial" w:hAnsi="Arial" w:cs="Arial"/>
          <w:color w:val="000000"/>
          <w:sz w:val="24"/>
          <w:szCs w:val="24"/>
        </w:rPr>
      </w:pPr>
      <w:r w:rsidRPr="00832A22">
        <w:rPr>
          <w:rFonts w:ascii="Arial" w:hAnsi="Arial" w:cs="Arial"/>
          <w:color w:val="000000"/>
          <w:sz w:val="24"/>
          <w:szCs w:val="24"/>
        </w:rPr>
        <w:t>Da der Förderbedarf der Schülerinnen und Schüler jährlich überprüft wird, ist ein Wechsel des</w:t>
      </w:r>
    </w:p>
    <w:p w14:paraId="215B1861" w14:textId="77777777" w:rsidR="005F4698" w:rsidRPr="00832A22" w:rsidRDefault="005F4698" w:rsidP="00E9788B">
      <w:pPr>
        <w:spacing w:after="0" w:line="240" w:lineRule="auto"/>
        <w:jc w:val="both"/>
        <w:rPr>
          <w:rFonts w:ascii="Arial" w:hAnsi="Arial" w:cs="Arial"/>
          <w:color w:val="000000"/>
          <w:sz w:val="24"/>
          <w:szCs w:val="24"/>
        </w:rPr>
      </w:pPr>
      <w:r w:rsidRPr="00832A22">
        <w:rPr>
          <w:rFonts w:ascii="Arial" w:hAnsi="Arial" w:cs="Arial"/>
          <w:color w:val="000000"/>
          <w:sz w:val="24"/>
          <w:szCs w:val="24"/>
        </w:rPr>
        <w:t>Förderschwerpunktes oder auch die Aufhebung des Förderbedarfs bei entsprechender Entwicklung des Kindes jährlich möglich.</w:t>
      </w:r>
    </w:p>
    <w:p w14:paraId="3EC30BB8" w14:textId="77777777" w:rsidR="005F4698" w:rsidRPr="00832A22" w:rsidRDefault="005F4698" w:rsidP="005F4698">
      <w:pPr>
        <w:spacing w:after="0" w:line="240" w:lineRule="auto"/>
        <w:rPr>
          <w:rStyle w:val="fontstyle11"/>
          <w:rFonts w:ascii="Arial" w:hAnsi="Arial" w:cs="Arial"/>
          <w:b/>
        </w:rPr>
      </w:pPr>
    </w:p>
    <w:p w14:paraId="5BA55A73" w14:textId="77777777" w:rsidR="005F4698" w:rsidRPr="00832A22" w:rsidRDefault="005F4698" w:rsidP="005F4698">
      <w:pPr>
        <w:jc w:val="both"/>
        <w:rPr>
          <w:rFonts w:ascii="Arial" w:hAnsi="Arial" w:cs="Arial"/>
          <w:sz w:val="24"/>
          <w:szCs w:val="24"/>
        </w:rPr>
      </w:pPr>
    </w:p>
    <w:p w14:paraId="023ACD5C" w14:textId="77777777" w:rsidR="00BE21D9" w:rsidRPr="005D783F" w:rsidRDefault="00BE21D9" w:rsidP="005D783F">
      <w:pPr>
        <w:spacing w:after="0" w:line="240" w:lineRule="auto"/>
        <w:rPr>
          <w:rFonts w:ascii="Arial" w:eastAsia="Times New Roman" w:hAnsi="Arial" w:cs="Arial"/>
          <w:b/>
          <w:sz w:val="24"/>
          <w:szCs w:val="24"/>
          <w:lang w:eastAsia="de-DE"/>
        </w:rPr>
      </w:pPr>
    </w:p>
    <w:p w14:paraId="06D23FB4" w14:textId="77777777" w:rsidR="00832A22" w:rsidRDefault="00832A22" w:rsidP="0046455E">
      <w:pPr>
        <w:spacing w:after="0" w:line="240" w:lineRule="auto"/>
        <w:rPr>
          <w:rFonts w:ascii="Arial" w:eastAsia="Times New Roman" w:hAnsi="Arial" w:cs="Arial"/>
          <w:b/>
          <w:bCs/>
          <w:sz w:val="28"/>
          <w:szCs w:val="28"/>
          <w:u w:val="single"/>
          <w:lang w:eastAsia="de-DE"/>
        </w:rPr>
      </w:pPr>
    </w:p>
    <w:p w14:paraId="22D41BD6" w14:textId="6330C3F8" w:rsidR="00832A22" w:rsidRPr="00832A22" w:rsidRDefault="00832A22" w:rsidP="00832A22">
      <w:pPr>
        <w:pStyle w:val="Listenabsatz"/>
        <w:numPr>
          <w:ilvl w:val="0"/>
          <w:numId w:val="7"/>
        </w:numPr>
        <w:spacing w:after="0" w:line="240" w:lineRule="auto"/>
        <w:rPr>
          <w:rFonts w:ascii="Arial" w:eastAsia="Times New Roman" w:hAnsi="Arial" w:cs="Arial"/>
          <w:b/>
          <w:bCs/>
          <w:sz w:val="28"/>
          <w:szCs w:val="28"/>
          <w:u w:val="single"/>
          <w:lang w:eastAsia="de-DE"/>
        </w:rPr>
      </w:pPr>
      <w:r w:rsidRPr="00832A22">
        <w:rPr>
          <w:rFonts w:ascii="Arial" w:eastAsia="Times New Roman" w:hAnsi="Arial" w:cs="Arial"/>
          <w:b/>
          <w:bCs/>
          <w:sz w:val="28"/>
          <w:szCs w:val="28"/>
          <w:u w:val="single"/>
          <w:lang w:eastAsia="de-DE"/>
        </w:rPr>
        <w:t xml:space="preserve">Systemische Förderung an der Aggertalschule </w:t>
      </w:r>
    </w:p>
    <w:p w14:paraId="0F171456" w14:textId="0373E85C" w:rsidR="00832A22" w:rsidRDefault="00832A22" w:rsidP="00832A22">
      <w:pPr>
        <w:spacing w:after="0" w:line="240" w:lineRule="auto"/>
        <w:rPr>
          <w:rFonts w:ascii="Arial" w:eastAsia="Times New Roman" w:hAnsi="Arial" w:cs="Arial"/>
          <w:b/>
          <w:bCs/>
          <w:sz w:val="28"/>
          <w:szCs w:val="28"/>
          <w:u w:val="single"/>
          <w:lang w:eastAsia="de-DE"/>
        </w:rPr>
      </w:pPr>
    </w:p>
    <w:p w14:paraId="10A5BEFB" w14:textId="77777777" w:rsidR="00832A22" w:rsidRPr="00832A22" w:rsidRDefault="00832A22" w:rsidP="00832A22">
      <w:pPr>
        <w:spacing w:after="0" w:line="240" w:lineRule="auto"/>
        <w:rPr>
          <w:rFonts w:ascii="Arial" w:eastAsia="Times New Roman" w:hAnsi="Arial" w:cs="Arial"/>
          <w:b/>
          <w:bCs/>
          <w:sz w:val="28"/>
          <w:szCs w:val="28"/>
          <w:u w:val="single"/>
          <w:lang w:eastAsia="de-DE"/>
        </w:rPr>
      </w:pPr>
    </w:p>
    <w:p w14:paraId="2F4119CD" w14:textId="619F960B" w:rsidR="00BE21D9" w:rsidRDefault="00BE21D9" w:rsidP="00BE21D9">
      <w:pPr>
        <w:jc w:val="both"/>
        <w:rPr>
          <w:rFonts w:ascii="Arial" w:hAnsi="Arial" w:cs="Arial"/>
          <w:sz w:val="24"/>
          <w:szCs w:val="24"/>
        </w:rPr>
      </w:pPr>
      <w:r w:rsidRPr="00832A22">
        <w:rPr>
          <w:rFonts w:ascii="Arial" w:hAnsi="Arial" w:cs="Arial"/>
          <w:noProof/>
          <w:color w:val="0000FF"/>
          <w:sz w:val="24"/>
          <w:szCs w:val="24"/>
        </w:rPr>
        <w:drawing>
          <wp:anchor distT="0" distB="0" distL="114300" distR="114300" simplePos="0" relativeHeight="251659264" behindDoc="1" locked="0" layoutInCell="1" allowOverlap="1" wp14:anchorId="3035562F" wp14:editId="09381C2C">
            <wp:simplePos x="0" y="0"/>
            <wp:positionH relativeFrom="margin">
              <wp:posOffset>297180</wp:posOffset>
            </wp:positionH>
            <wp:positionV relativeFrom="margin">
              <wp:posOffset>2935605</wp:posOffset>
            </wp:positionV>
            <wp:extent cx="5175250" cy="3881755"/>
            <wp:effectExtent l="0" t="0" r="6350" b="4445"/>
            <wp:wrapTight wrapText="bothSides">
              <wp:wrapPolygon edited="0">
                <wp:start x="0" y="0"/>
                <wp:lineTo x="0" y="21519"/>
                <wp:lineTo x="21547" y="21519"/>
                <wp:lineTo x="21547" y="0"/>
                <wp:lineTo x="0" y="0"/>
              </wp:wrapPolygon>
            </wp:wrapTight>
            <wp:docPr id="3" name="Grafik 3" descr="Bildergebnis für RTI Model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RTI Modell">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5250" cy="3881755"/>
                    </a:xfrm>
                    <a:prstGeom prst="rect">
                      <a:avLst/>
                    </a:prstGeom>
                    <a:noFill/>
                    <a:ln>
                      <a:noFill/>
                    </a:ln>
                  </pic:spPr>
                </pic:pic>
              </a:graphicData>
            </a:graphic>
          </wp:anchor>
        </w:drawing>
      </w:r>
      <w:r w:rsidRPr="00832A22">
        <w:rPr>
          <w:rFonts w:ascii="Arial" w:hAnsi="Arial" w:cs="Arial"/>
          <w:sz w:val="24"/>
          <w:szCs w:val="24"/>
        </w:rPr>
        <w:t>Entsprechend des Ansatzes im Förderkonzept hat sich das Kollegium entschlossen, die sonderpädagogische Ressource, nach dem Förderkonzept des RTI (Response-</w:t>
      </w:r>
      <w:proofErr w:type="spellStart"/>
      <w:r w:rsidRPr="00832A22">
        <w:rPr>
          <w:rFonts w:ascii="Arial" w:hAnsi="Arial" w:cs="Arial"/>
          <w:sz w:val="24"/>
          <w:szCs w:val="24"/>
        </w:rPr>
        <w:t>to</w:t>
      </w:r>
      <w:proofErr w:type="spellEnd"/>
      <w:r w:rsidRPr="00832A22">
        <w:rPr>
          <w:rFonts w:ascii="Arial" w:hAnsi="Arial" w:cs="Arial"/>
          <w:sz w:val="24"/>
          <w:szCs w:val="24"/>
        </w:rPr>
        <w:t>-Intervention) einzusetzen. Hier ist der Präventionsgedanke zentral und die Lern- und Entwicklungsziele aller Kinder werden berücksichtigt. Dies soll durch eine gestufte Förderung (</w:t>
      </w:r>
      <w:proofErr w:type="spellStart"/>
      <w:r w:rsidRPr="00832A22">
        <w:rPr>
          <w:rFonts w:ascii="Arial" w:hAnsi="Arial" w:cs="Arial"/>
          <w:sz w:val="24"/>
          <w:szCs w:val="24"/>
        </w:rPr>
        <w:t>Mehrebenenprävention</w:t>
      </w:r>
      <w:proofErr w:type="spellEnd"/>
      <w:r w:rsidRPr="00832A22">
        <w:rPr>
          <w:rFonts w:ascii="Arial" w:hAnsi="Arial" w:cs="Arial"/>
          <w:sz w:val="24"/>
          <w:szCs w:val="24"/>
        </w:rPr>
        <w:t xml:space="preserve">) aller Kinder erreicht werden. Mit dem Konzept einer mehrstufigen Förderung wird berücksichtigt, dass die optimale Passung zwischen den individuellen Lernvoraussetzungen und dem Unterricht durch Differenzierung nur bedingt gelingt. </w:t>
      </w:r>
    </w:p>
    <w:p w14:paraId="424C11EB" w14:textId="7B5829C0" w:rsidR="0046455E" w:rsidRDefault="0046455E" w:rsidP="00BE21D9">
      <w:pPr>
        <w:jc w:val="both"/>
        <w:rPr>
          <w:rFonts w:ascii="Arial" w:hAnsi="Arial" w:cs="Arial"/>
          <w:sz w:val="24"/>
          <w:szCs w:val="24"/>
        </w:rPr>
      </w:pPr>
    </w:p>
    <w:p w14:paraId="0046B299" w14:textId="77777777" w:rsidR="0046455E" w:rsidRPr="00832A22" w:rsidRDefault="0046455E" w:rsidP="00BE21D9">
      <w:pPr>
        <w:jc w:val="both"/>
        <w:rPr>
          <w:rFonts w:ascii="Arial" w:hAnsi="Arial" w:cs="Arial"/>
          <w:sz w:val="24"/>
          <w:szCs w:val="24"/>
        </w:rPr>
      </w:pPr>
    </w:p>
    <w:p w14:paraId="6F879A6C" w14:textId="77777777" w:rsidR="00BE21D9" w:rsidRPr="00832A22" w:rsidRDefault="00BE21D9" w:rsidP="00BE21D9">
      <w:pPr>
        <w:rPr>
          <w:rFonts w:ascii="Arial" w:hAnsi="Arial" w:cs="Arial"/>
          <w:sz w:val="24"/>
          <w:szCs w:val="24"/>
        </w:rPr>
      </w:pPr>
      <w:r w:rsidRPr="00832A22">
        <w:rPr>
          <w:rFonts w:ascii="Arial" w:hAnsi="Arial" w:cs="Arial"/>
          <w:sz w:val="24"/>
          <w:szCs w:val="24"/>
        </w:rPr>
        <w:t>aus: RIM, uni-rostock.de</w:t>
      </w:r>
    </w:p>
    <w:p w14:paraId="4BA08A02" w14:textId="21779C07" w:rsidR="00832A22" w:rsidRDefault="00832A22" w:rsidP="00BE21D9">
      <w:pPr>
        <w:jc w:val="both"/>
        <w:rPr>
          <w:rFonts w:ascii="Arial" w:hAnsi="Arial" w:cs="Arial"/>
          <w:sz w:val="24"/>
          <w:szCs w:val="24"/>
        </w:rPr>
      </w:pPr>
    </w:p>
    <w:p w14:paraId="04A98A25" w14:textId="77777777" w:rsidR="00832A22" w:rsidRDefault="00832A22" w:rsidP="00BE21D9">
      <w:pPr>
        <w:jc w:val="both"/>
        <w:rPr>
          <w:rFonts w:ascii="Arial" w:hAnsi="Arial" w:cs="Arial"/>
          <w:sz w:val="24"/>
          <w:szCs w:val="24"/>
        </w:rPr>
      </w:pPr>
    </w:p>
    <w:p w14:paraId="403C0FFB" w14:textId="3AA6D6CF" w:rsidR="00BE21D9" w:rsidRPr="00C40A91" w:rsidRDefault="00BE21D9" w:rsidP="00BE21D9">
      <w:pPr>
        <w:jc w:val="both"/>
        <w:rPr>
          <w:rFonts w:ascii="Arial" w:hAnsi="Arial" w:cs="Arial"/>
          <w:sz w:val="24"/>
          <w:szCs w:val="24"/>
        </w:rPr>
      </w:pPr>
      <w:r w:rsidRPr="00832A22">
        <w:rPr>
          <w:rFonts w:ascii="Arial" w:hAnsi="Arial" w:cs="Arial"/>
          <w:sz w:val="24"/>
          <w:szCs w:val="24"/>
        </w:rPr>
        <w:t xml:space="preserve">Auf der </w:t>
      </w:r>
      <w:r w:rsidRPr="00832A22">
        <w:rPr>
          <w:rFonts w:ascii="Arial" w:hAnsi="Arial" w:cs="Arial"/>
          <w:color w:val="1F3864" w:themeColor="accent1" w:themeShade="80"/>
          <w:sz w:val="24"/>
          <w:szCs w:val="24"/>
        </w:rPr>
        <w:t>Fördereben I</w:t>
      </w:r>
      <w:r w:rsidRPr="00832A22">
        <w:rPr>
          <w:rFonts w:ascii="Arial" w:hAnsi="Arial" w:cs="Arial"/>
          <w:sz w:val="24"/>
          <w:szCs w:val="24"/>
        </w:rPr>
        <w:t xml:space="preserve"> erfolgt der Regelunterricht nach der Pflichtstundentafel der jeweiligen Klassenstufe auf Grundlage des Förderkonzeptes. Hauptverantwortlich für den Unterricht ist die Regelschullehrkraft, die durch die </w:t>
      </w:r>
      <w:r w:rsidRPr="00C40A91">
        <w:rPr>
          <w:rFonts w:ascii="Arial" w:hAnsi="Arial" w:cs="Arial"/>
          <w:sz w:val="24"/>
          <w:szCs w:val="24"/>
        </w:rPr>
        <w:t xml:space="preserve">Sonderpädagogin </w:t>
      </w:r>
      <w:r w:rsidR="005262D9" w:rsidRPr="00C40A91">
        <w:rPr>
          <w:rFonts w:ascii="Arial" w:hAnsi="Arial" w:cs="Arial"/>
          <w:sz w:val="24"/>
          <w:szCs w:val="24"/>
        </w:rPr>
        <w:t xml:space="preserve">und die Sozialpädagogin </w:t>
      </w:r>
      <w:r w:rsidRPr="00C40A91">
        <w:rPr>
          <w:rFonts w:ascii="Arial" w:hAnsi="Arial" w:cs="Arial"/>
          <w:sz w:val="24"/>
          <w:szCs w:val="24"/>
        </w:rPr>
        <w:t xml:space="preserve">durch Beratung und Teamteaching unterstützt wird. </w:t>
      </w:r>
    </w:p>
    <w:p w14:paraId="5B3DD5A4" w14:textId="0227564D" w:rsidR="00BE21D9" w:rsidRPr="00832A22" w:rsidRDefault="00BE21D9" w:rsidP="00BE21D9">
      <w:pPr>
        <w:jc w:val="both"/>
        <w:rPr>
          <w:rFonts w:ascii="Arial" w:hAnsi="Arial" w:cs="Arial"/>
          <w:sz w:val="24"/>
          <w:szCs w:val="24"/>
        </w:rPr>
      </w:pPr>
      <w:r w:rsidRPr="00C40A91">
        <w:rPr>
          <w:rFonts w:ascii="Arial" w:hAnsi="Arial" w:cs="Arial"/>
          <w:sz w:val="24"/>
          <w:szCs w:val="24"/>
        </w:rPr>
        <w:lastRenderedPageBreak/>
        <w:t xml:space="preserve">Auf der </w:t>
      </w:r>
      <w:r w:rsidRPr="00C40A91">
        <w:rPr>
          <w:rFonts w:ascii="Arial" w:hAnsi="Arial" w:cs="Arial"/>
          <w:color w:val="2F5496" w:themeColor="accent1" w:themeShade="BF"/>
          <w:sz w:val="24"/>
          <w:szCs w:val="24"/>
        </w:rPr>
        <w:t xml:space="preserve">Förderebene II </w:t>
      </w:r>
      <w:r w:rsidRPr="00C40A91">
        <w:rPr>
          <w:rFonts w:ascii="Arial" w:hAnsi="Arial" w:cs="Arial"/>
          <w:sz w:val="24"/>
          <w:szCs w:val="24"/>
        </w:rPr>
        <w:t>werden die Schülerinnen und Schüler gefördert, die in Unterrichtsbeobachtungen oder standardisierten Messverfahren durch unterdurchschnittliche Leistungen oder Entwicklungsproblemen auffallen.  Verantwortlich für die Förderung auf dieser Ebene kann sowohl eine</w:t>
      </w:r>
      <w:r w:rsidRPr="00832A22">
        <w:rPr>
          <w:rFonts w:ascii="Arial" w:hAnsi="Arial" w:cs="Arial"/>
          <w:sz w:val="24"/>
          <w:szCs w:val="24"/>
        </w:rPr>
        <w:t xml:space="preserve"> Sonderpädagogin, die Sozialpädagogin als auch eine Regelschullehrkraft sein, die in zusätzlichen Förderstunden die entsprechenden Kinder in Kleingruppen gezielt fördert. Diese Förderung kann in unterschiedlichen Bereichen (z.B. Motorik, Wahrnehmung, Schriftspracherwerb, Mathematik, Emotional-Soziale Fähigkeiten, Kognition) erfolgen.</w:t>
      </w:r>
    </w:p>
    <w:p w14:paraId="3CE13753" w14:textId="4F1A0FE3" w:rsidR="00BE21D9" w:rsidRPr="00832A22" w:rsidRDefault="00BE21D9" w:rsidP="00BE21D9">
      <w:pPr>
        <w:jc w:val="both"/>
        <w:rPr>
          <w:rFonts w:ascii="Arial" w:hAnsi="Arial" w:cs="Arial"/>
          <w:sz w:val="24"/>
          <w:szCs w:val="24"/>
        </w:rPr>
      </w:pPr>
      <w:r w:rsidRPr="00832A22">
        <w:rPr>
          <w:rFonts w:ascii="Arial" w:hAnsi="Arial" w:cs="Arial"/>
          <w:sz w:val="24"/>
          <w:szCs w:val="24"/>
        </w:rPr>
        <w:t xml:space="preserve">Eine Förderung auf </w:t>
      </w:r>
      <w:r w:rsidRPr="00832A22">
        <w:rPr>
          <w:rFonts w:ascii="Arial" w:hAnsi="Arial" w:cs="Arial"/>
          <w:color w:val="8EAADB" w:themeColor="accent1" w:themeTint="99"/>
          <w:sz w:val="24"/>
          <w:szCs w:val="24"/>
        </w:rPr>
        <w:t xml:space="preserve">Förderebene III </w:t>
      </w:r>
      <w:r w:rsidRPr="00832A22">
        <w:rPr>
          <w:rFonts w:ascii="Arial" w:hAnsi="Arial" w:cs="Arial"/>
          <w:sz w:val="24"/>
          <w:szCs w:val="24"/>
        </w:rPr>
        <w:t>schließt sich entweder dann an, wenn ein Kind trotz der zusätzlichen Förderung auf Fördereben II weiterhin erheblichen Förderbedarf aufweist oder wenn direkt eine Einzelförderung notwendig und sinnvoll erscheint. Die Förderung auf dieser Ebene erfolgt durch die Sonderpädagoginnen oder die Sozialpädagogin.</w:t>
      </w:r>
    </w:p>
    <w:p w14:paraId="271446A4" w14:textId="77777777" w:rsidR="00BE21D9" w:rsidRPr="00832A22" w:rsidRDefault="00BE21D9" w:rsidP="00BE21D9">
      <w:pPr>
        <w:jc w:val="both"/>
        <w:rPr>
          <w:rFonts w:ascii="Arial" w:hAnsi="Arial" w:cs="Arial"/>
          <w:sz w:val="24"/>
          <w:szCs w:val="24"/>
        </w:rPr>
      </w:pPr>
      <w:r w:rsidRPr="00832A22">
        <w:rPr>
          <w:rFonts w:ascii="Arial" w:hAnsi="Arial" w:cs="Arial"/>
          <w:sz w:val="24"/>
          <w:szCs w:val="24"/>
        </w:rPr>
        <w:t xml:space="preserve">Die beiden Sonderpädagoginnen sind zur kontinuierlichen Begleitung der Kinder mit sonderpädagogischen Unterstützungsbedarf festen Stufen zugeordnet. Unsere Sozialpädagogin unterstützt schwerpunktmäßig im Bereich der SEP.  </w:t>
      </w:r>
    </w:p>
    <w:p w14:paraId="4FE6D319" w14:textId="7809D195" w:rsidR="00BE21D9" w:rsidRPr="00832A22" w:rsidRDefault="00BE21D9" w:rsidP="00BE21D9">
      <w:pPr>
        <w:jc w:val="both"/>
        <w:rPr>
          <w:rFonts w:ascii="Arial" w:hAnsi="Arial" w:cs="Arial"/>
          <w:sz w:val="24"/>
          <w:szCs w:val="24"/>
        </w:rPr>
      </w:pPr>
      <w:r w:rsidRPr="00832A22">
        <w:rPr>
          <w:rFonts w:ascii="Arial" w:hAnsi="Arial" w:cs="Arial"/>
          <w:noProof/>
          <w:sz w:val="24"/>
          <w:szCs w:val="24"/>
        </w:rPr>
        <w:drawing>
          <wp:inline distT="0" distB="0" distL="0" distR="0" wp14:anchorId="2BBA338C" wp14:editId="450757C6">
            <wp:extent cx="5760720" cy="3154680"/>
            <wp:effectExtent l="0" t="0" r="0" b="2667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D61E905" w14:textId="398D6ED4" w:rsidR="00BE21D9" w:rsidRPr="00832A22" w:rsidRDefault="00BE21D9" w:rsidP="00BE21D9">
      <w:pPr>
        <w:jc w:val="both"/>
        <w:rPr>
          <w:rFonts w:ascii="Arial" w:hAnsi="Arial" w:cs="Arial"/>
          <w:sz w:val="24"/>
          <w:szCs w:val="24"/>
        </w:rPr>
      </w:pPr>
    </w:p>
    <w:p w14:paraId="0247EB33" w14:textId="77777777" w:rsidR="00766FCC" w:rsidRPr="005D783F" w:rsidRDefault="00766FCC" w:rsidP="00766FCC">
      <w:pPr>
        <w:numPr>
          <w:ilvl w:val="0"/>
          <w:numId w:val="7"/>
        </w:numPr>
        <w:spacing w:after="0" w:line="240" w:lineRule="auto"/>
        <w:rPr>
          <w:rFonts w:ascii="Arial" w:eastAsia="Times New Roman" w:hAnsi="Arial" w:cs="Arial"/>
          <w:b/>
          <w:bCs/>
          <w:sz w:val="28"/>
          <w:szCs w:val="28"/>
          <w:u w:val="single"/>
          <w:lang w:eastAsia="de-DE"/>
        </w:rPr>
      </w:pPr>
      <w:r w:rsidRPr="00766FCC">
        <w:rPr>
          <w:rFonts w:ascii="Arial" w:eastAsia="Times New Roman" w:hAnsi="Arial" w:cs="Arial"/>
          <w:b/>
          <w:bCs/>
          <w:sz w:val="28"/>
          <w:szCs w:val="28"/>
          <w:u w:val="single"/>
          <w:lang w:eastAsia="de-DE"/>
        </w:rPr>
        <w:t>Schulbegleitungen als Teil des multiprofessionellen Teams</w:t>
      </w:r>
    </w:p>
    <w:p w14:paraId="15217459" w14:textId="77777777" w:rsidR="00766FCC" w:rsidRPr="00766FCC" w:rsidRDefault="00766FCC" w:rsidP="00766FCC">
      <w:pPr>
        <w:spacing w:line="256" w:lineRule="auto"/>
        <w:jc w:val="both"/>
        <w:rPr>
          <w:rFonts w:ascii="Arial" w:hAnsi="Arial" w:cs="Arial"/>
          <w:b/>
          <w:bCs/>
          <w:sz w:val="28"/>
          <w:szCs w:val="28"/>
          <w:u w:val="single"/>
        </w:rPr>
      </w:pPr>
    </w:p>
    <w:p w14:paraId="4EE8F4BB" w14:textId="607E16CD" w:rsidR="00BA6874" w:rsidRDefault="00BA6874" w:rsidP="00BE21D9">
      <w:pPr>
        <w:spacing w:line="256" w:lineRule="auto"/>
        <w:jc w:val="both"/>
        <w:rPr>
          <w:rFonts w:ascii="Arial" w:hAnsi="Arial" w:cs="Arial"/>
          <w:sz w:val="24"/>
          <w:szCs w:val="24"/>
        </w:rPr>
      </w:pPr>
      <w:r w:rsidRPr="00BA6874">
        <w:rPr>
          <w:rFonts w:ascii="Arial" w:hAnsi="Arial" w:cs="Arial"/>
          <w:sz w:val="24"/>
          <w:szCs w:val="24"/>
        </w:rPr>
        <w:lastRenderedPageBreak/>
        <w:t xml:space="preserve">Das multiprofessionelle Teamteaching ist eine der zentralen Aufgaben im Gemeinsamen Lernen. An der Aggertalschule in Donrath sind wir ein Team von Regelschullehrkräften, </w:t>
      </w:r>
      <w:r>
        <w:rPr>
          <w:rFonts w:ascii="Arial" w:hAnsi="Arial" w:cs="Arial"/>
          <w:sz w:val="24"/>
          <w:szCs w:val="24"/>
        </w:rPr>
        <w:t xml:space="preserve">zwei </w:t>
      </w:r>
      <w:r w:rsidRPr="00BA6874">
        <w:rPr>
          <w:rFonts w:ascii="Arial" w:hAnsi="Arial" w:cs="Arial"/>
          <w:sz w:val="24"/>
          <w:szCs w:val="24"/>
        </w:rPr>
        <w:t>Sonderpädagoginnen</w:t>
      </w:r>
      <w:r>
        <w:rPr>
          <w:rFonts w:ascii="Arial" w:hAnsi="Arial" w:cs="Arial"/>
          <w:sz w:val="24"/>
          <w:szCs w:val="24"/>
        </w:rPr>
        <w:t xml:space="preserve">, </w:t>
      </w:r>
      <w:r w:rsidRPr="00BA6874">
        <w:rPr>
          <w:rFonts w:ascii="Arial" w:hAnsi="Arial" w:cs="Arial"/>
          <w:sz w:val="24"/>
          <w:szCs w:val="24"/>
        </w:rPr>
        <w:t>einer Sozialpädagogin</w:t>
      </w:r>
      <w:r>
        <w:rPr>
          <w:rFonts w:ascii="Arial" w:hAnsi="Arial" w:cs="Arial"/>
          <w:sz w:val="24"/>
          <w:szCs w:val="24"/>
        </w:rPr>
        <w:t xml:space="preserve"> und Schulbegleitungen</w:t>
      </w:r>
      <w:r w:rsidRPr="00BA6874">
        <w:rPr>
          <w:rFonts w:ascii="Arial" w:hAnsi="Arial" w:cs="Arial"/>
          <w:sz w:val="24"/>
          <w:szCs w:val="24"/>
        </w:rPr>
        <w:t xml:space="preserve">. Neben der professionellen Ausbildung hat jeder noch individuelle fachliche Kompetenzen, die im Teamteaching eingebracht werden können. Wir fassen uns als Team auf, dass das Kind ganzheitlich, auf Basis der unterschiedlichen professionellen Hintergründe, betrachten und fördern kann. Regelmäßige Teamsitzungen und </w:t>
      </w:r>
      <w:r w:rsidR="008B5628">
        <w:rPr>
          <w:rFonts w:ascii="Arial" w:hAnsi="Arial" w:cs="Arial"/>
          <w:sz w:val="24"/>
          <w:szCs w:val="24"/>
        </w:rPr>
        <w:t>kollegiale Beratung</w:t>
      </w:r>
      <w:r w:rsidRPr="00BA6874">
        <w:rPr>
          <w:rFonts w:ascii="Arial" w:hAnsi="Arial" w:cs="Arial"/>
          <w:sz w:val="24"/>
          <w:szCs w:val="24"/>
        </w:rPr>
        <w:t xml:space="preserve"> sind dafür unablässig. Elterngespräche, wie auch Elternabende werden gemeinsam geplant und durchgeführt, Förderpläne werden gemeinsam besprochen, entsprechende Maßnahmen festgelegt und evaluiert, individuelle </w:t>
      </w:r>
      <w:r w:rsidR="00DD2A36">
        <w:rPr>
          <w:rFonts w:ascii="Arial" w:hAnsi="Arial" w:cs="Arial"/>
          <w:sz w:val="24"/>
          <w:szCs w:val="24"/>
        </w:rPr>
        <w:t>Lernzeitpläne</w:t>
      </w:r>
      <w:r w:rsidRPr="00BA6874">
        <w:rPr>
          <w:rFonts w:ascii="Arial" w:hAnsi="Arial" w:cs="Arial"/>
          <w:sz w:val="24"/>
          <w:szCs w:val="24"/>
        </w:rPr>
        <w:t xml:space="preserve"> werden aufgestellt und differenziert. Die Absprache ist wichtig</w:t>
      </w:r>
      <w:r>
        <w:rPr>
          <w:rFonts w:ascii="Arial" w:hAnsi="Arial" w:cs="Arial"/>
          <w:sz w:val="24"/>
          <w:szCs w:val="24"/>
        </w:rPr>
        <w:t>,</w:t>
      </w:r>
      <w:r w:rsidRPr="00BA6874">
        <w:rPr>
          <w:rFonts w:ascii="Arial" w:hAnsi="Arial" w:cs="Arial"/>
          <w:sz w:val="24"/>
          <w:szCs w:val="24"/>
        </w:rPr>
        <w:t xml:space="preserve"> um Fördermaßnahmen optimal umsetzen zu können. </w:t>
      </w:r>
    </w:p>
    <w:p w14:paraId="1E0290D9" w14:textId="794E60EA" w:rsidR="00BE21D9" w:rsidRPr="00832A22" w:rsidRDefault="00BE21D9" w:rsidP="00BE21D9">
      <w:pPr>
        <w:spacing w:line="256" w:lineRule="auto"/>
        <w:jc w:val="both"/>
        <w:rPr>
          <w:rFonts w:ascii="Arial" w:hAnsi="Arial" w:cs="Arial"/>
          <w:sz w:val="24"/>
          <w:szCs w:val="24"/>
        </w:rPr>
      </w:pPr>
      <w:r w:rsidRPr="00832A22">
        <w:rPr>
          <w:rFonts w:ascii="Arial" w:hAnsi="Arial" w:cs="Arial"/>
          <w:sz w:val="24"/>
          <w:szCs w:val="24"/>
        </w:rPr>
        <w:t>Schülerinnen und Schüler können aufgrund verschiedenster Behinderungen Anspruch auf unterstützende Hilfe im Rahmen der Eingliederungshilfe haben. Je nach Art der Behinderung kommen Leistungen der Jugendhilfe oder der Sozialhilfe in Betracht. Eine Leistung könnte auch die Bewilligung einer Schulbegleitung sein. Ziel einer Schulbegleitung muss es sein, die Teilnahme der Schülerinnen und Schüler am Unterricht und dem Schulleben zu ermöglichen, ihre Selbstständigkeit zu fördern und wenn möglich die Begleitung Schritt für Schritt zurückzunehmen und letztendlich entbehrlich zu machen. Die Steuerung und der Einsatz der Schulbegleitung erfolgt federführend im Rahmen der Eingliederungshilfe durch das zuständige Sozial- oder Jugendamt.</w:t>
      </w:r>
    </w:p>
    <w:p w14:paraId="637B97F7" w14:textId="102ACC77" w:rsidR="00BE21D9" w:rsidRDefault="00BE21D9" w:rsidP="00BE21D9">
      <w:pPr>
        <w:spacing w:line="256" w:lineRule="auto"/>
        <w:jc w:val="both"/>
        <w:rPr>
          <w:rFonts w:ascii="Arial" w:hAnsi="Arial" w:cs="Arial"/>
          <w:sz w:val="24"/>
          <w:szCs w:val="24"/>
        </w:rPr>
      </w:pPr>
      <w:r w:rsidRPr="00832A22">
        <w:rPr>
          <w:rFonts w:ascii="Arial" w:hAnsi="Arial" w:cs="Arial"/>
          <w:sz w:val="24"/>
          <w:szCs w:val="24"/>
        </w:rPr>
        <w:t>An der Aggertalschule sind zurzeit 5 (6) Schulbegleiterinnen und Schulbegleiter tätig, die im ständigen Austausch mit den entsprechenden Klassenlehrern und den Sonderpädagoginnen sind. Regelmäßig findet ein Hilfeplangespräch statt, an dem die Schulbegleitung und deren Träger, die zuständigen Lehrkräfte, die Erziehungsberechtigt</w:t>
      </w:r>
      <w:r w:rsidR="008B5628">
        <w:rPr>
          <w:rFonts w:ascii="Arial" w:hAnsi="Arial" w:cs="Arial"/>
          <w:sz w:val="24"/>
          <w:szCs w:val="24"/>
        </w:rPr>
        <w:t>en</w:t>
      </w:r>
      <w:r w:rsidRPr="00832A22">
        <w:rPr>
          <w:rFonts w:ascii="Arial" w:hAnsi="Arial" w:cs="Arial"/>
          <w:sz w:val="24"/>
          <w:szCs w:val="24"/>
        </w:rPr>
        <w:t xml:space="preserve"> sowie Mitarbeiter des Jugendamtes teilnehmen.  </w:t>
      </w:r>
      <w:r w:rsidR="00766FCC">
        <w:rPr>
          <w:rFonts w:ascii="Arial" w:hAnsi="Arial" w:cs="Arial"/>
          <w:sz w:val="24"/>
          <w:szCs w:val="24"/>
        </w:rPr>
        <w:t>Zusätzlich findet zweimal im Jahr ein interner runder Tisch mit den Sonderpädagoginnen und den Schulbegleitungen statt, um die Zusammenarbeit und allgemeine Anliegen stetig zu evaluieren und zu verbessern.</w:t>
      </w:r>
    </w:p>
    <w:p w14:paraId="04D0C35B" w14:textId="57E3284A" w:rsidR="00DD0DD4" w:rsidRDefault="00DD0DD4" w:rsidP="00BE21D9">
      <w:pPr>
        <w:spacing w:line="256" w:lineRule="auto"/>
        <w:jc w:val="both"/>
        <w:rPr>
          <w:rFonts w:ascii="Arial" w:hAnsi="Arial" w:cs="Arial"/>
          <w:sz w:val="24"/>
          <w:szCs w:val="24"/>
        </w:rPr>
      </w:pPr>
    </w:p>
    <w:p w14:paraId="408D7B7F" w14:textId="0EC77E19" w:rsidR="00DD0DD4" w:rsidRDefault="00DD0DD4" w:rsidP="00BE21D9">
      <w:pPr>
        <w:spacing w:line="256" w:lineRule="auto"/>
        <w:jc w:val="both"/>
        <w:rPr>
          <w:rFonts w:ascii="Arial" w:hAnsi="Arial" w:cs="Arial"/>
          <w:sz w:val="24"/>
          <w:szCs w:val="24"/>
        </w:rPr>
      </w:pPr>
    </w:p>
    <w:p w14:paraId="163D3916" w14:textId="45C3B6B7" w:rsidR="00DD0DD4" w:rsidRDefault="00DD0DD4" w:rsidP="00BE21D9">
      <w:pPr>
        <w:spacing w:line="256" w:lineRule="auto"/>
        <w:jc w:val="both"/>
        <w:rPr>
          <w:rFonts w:ascii="Arial" w:hAnsi="Arial" w:cs="Arial"/>
          <w:sz w:val="24"/>
          <w:szCs w:val="24"/>
        </w:rPr>
      </w:pPr>
    </w:p>
    <w:p w14:paraId="00456D64" w14:textId="02823FD1" w:rsidR="00DD0DD4" w:rsidRDefault="00DD0DD4" w:rsidP="00BE21D9">
      <w:pPr>
        <w:spacing w:line="256" w:lineRule="auto"/>
        <w:jc w:val="both"/>
        <w:rPr>
          <w:rFonts w:ascii="Arial" w:hAnsi="Arial" w:cs="Arial"/>
          <w:sz w:val="24"/>
          <w:szCs w:val="24"/>
        </w:rPr>
      </w:pPr>
    </w:p>
    <w:p w14:paraId="59D6E807" w14:textId="77777777" w:rsidR="00DD0DD4" w:rsidRPr="00832A22" w:rsidRDefault="00DD0DD4" w:rsidP="00BE21D9">
      <w:pPr>
        <w:spacing w:line="256" w:lineRule="auto"/>
        <w:jc w:val="both"/>
        <w:rPr>
          <w:rFonts w:ascii="Arial" w:hAnsi="Arial" w:cs="Arial"/>
          <w:sz w:val="24"/>
          <w:szCs w:val="24"/>
        </w:rPr>
      </w:pPr>
    </w:p>
    <w:p w14:paraId="02FE9E73" w14:textId="7675C84B" w:rsidR="004047C4" w:rsidRPr="00832A22" w:rsidRDefault="004047C4">
      <w:pPr>
        <w:rPr>
          <w:rFonts w:ascii="Arial" w:hAnsi="Arial" w:cs="Arial"/>
          <w:sz w:val="24"/>
          <w:szCs w:val="24"/>
        </w:rPr>
      </w:pPr>
    </w:p>
    <w:p w14:paraId="376FBE9F" w14:textId="578B090A" w:rsidR="00193A72" w:rsidRPr="00193A72" w:rsidRDefault="005F4698" w:rsidP="00193A72">
      <w:pPr>
        <w:pStyle w:val="Listenabsatz"/>
        <w:numPr>
          <w:ilvl w:val="0"/>
          <w:numId w:val="7"/>
        </w:numPr>
        <w:spacing w:after="0" w:line="240" w:lineRule="auto"/>
        <w:rPr>
          <w:rFonts w:ascii="Arial" w:hAnsi="Arial" w:cs="Arial"/>
          <w:b/>
          <w:color w:val="000000"/>
          <w:sz w:val="28"/>
          <w:szCs w:val="28"/>
          <w:u w:val="single"/>
        </w:rPr>
      </w:pPr>
      <w:r w:rsidRPr="00193A72">
        <w:rPr>
          <w:rStyle w:val="fontstyle11"/>
          <w:rFonts w:ascii="Arial" w:hAnsi="Arial" w:cs="Arial"/>
          <w:b/>
          <w:sz w:val="28"/>
          <w:szCs w:val="28"/>
          <w:u w:val="single"/>
        </w:rPr>
        <w:t xml:space="preserve">Beratung/ </w:t>
      </w:r>
      <w:r w:rsidRPr="00193A72">
        <w:rPr>
          <w:rFonts w:ascii="Arial" w:hAnsi="Arial" w:cs="Arial"/>
          <w:b/>
          <w:color w:val="000000"/>
          <w:sz w:val="28"/>
          <w:szCs w:val="28"/>
          <w:u w:val="single"/>
        </w:rPr>
        <w:t>Elternzusammenarbeit</w:t>
      </w:r>
    </w:p>
    <w:p w14:paraId="30A8724F" w14:textId="77777777" w:rsidR="00193A72" w:rsidRDefault="00193A72" w:rsidP="005F4698">
      <w:pPr>
        <w:spacing w:after="0" w:line="240" w:lineRule="auto"/>
        <w:rPr>
          <w:rFonts w:ascii="Arial" w:hAnsi="Arial" w:cs="Arial"/>
          <w:b/>
          <w:color w:val="000000"/>
          <w:sz w:val="28"/>
          <w:szCs w:val="28"/>
          <w:u w:val="single"/>
        </w:rPr>
      </w:pPr>
    </w:p>
    <w:p w14:paraId="2EE02FEC" w14:textId="77777777" w:rsidR="00DD0DD4" w:rsidRDefault="005F4698" w:rsidP="00DD0DD4">
      <w:pPr>
        <w:spacing w:after="0" w:line="240" w:lineRule="auto"/>
        <w:jc w:val="both"/>
        <w:rPr>
          <w:rFonts w:ascii="Arial" w:hAnsi="Arial" w:cs="Arial"/>
          <w:color w:val="000000"/>
          <w:sz w:val="24"/>
          <w:szCs w:val="24"/>
        </w:rPr>
      </w:pPr>
      <w:r w:rsidRPr="00832A22">
        <w:rPr>
          <w:rFonts w:ascii="Arial" w:hAnsi="Arial" w:cs="Arial"/>
          <w:color w:val="000000"/>
          <w:sz w:val="24"/>
          <w:szCs w:val="24"/>
        </w:rPr>
        <w:br/>
        <w:t>Elternzusammenarbeit ist einer der wichtigsten Bereiche im Gemeinsamen Lernen. Die Eltern kennen ihre Kinder am besten und sind als Dialogpartner in jegliche Prozesse miteinzubeziehen. Dies ist auch im Schulgesetz verankert (§44ff). Elternarbeit umfasst an der Aggertalschule bezüglich des Gemeinsamen Lernens folgende Bereiche:</w:t>
      </w:r>
    </w:p>
    <w:p w14:paraId="4447D558" w14:textId="1065DD1C" w:rsidR="005F4698" w:rsidRPr="00832A22" w:rsidRDefault="005F4698" w:rsidP="00DD0DD4">
      <w:pPr>
        <w:spacing w:after="0" w:line="240" w:lineRule="auto"/>
        <w:rPr>
          <w:rFonts w:ascii="Arial" w:hAnsi="Arial" w:cs="Arial"/>
          <w:color w:val="000000"/>
          <w:sz w:val="24"/>
          <w:szCs w:val="24"/>
        </w:rPr>
      </w:pPr>
      <w:r w:rsidRPr="00832A22">
        <w:rPr>
          <w:rFonts w:ascii="Arial" w:hAnsi="Arial" w:cs="Arial"/>
          <w:color w:val="000000"/>
          <w:sz w:val="24"/>
          <w:szCs w:val="24"/>
        </w:rPr>
        <w:br/>
        <w:t xml:space="preserve">• </w:t>
      </w:r>
      <w:r w:rsidRPr="00832A22">
        <w:rPr>
          <w:rFonts w:ascii="Arial" w:hAnsi="Arial" w:cs="Arial"/>
          <w:i/>
          <w:iCs/>
          <w:color w:val="000000"/>
          <w:sz w:val="24"/>
          <w:szCs w:val="24"/>
        </w:rPr>
        <w:t xml:space="preserve">Information </w:t>
      </w:r>
      <w:r w:rsidRPr="00832A22">
        <w:rPr>
          <w:rFonts w:ascii="Arial" w:hAnsi="Arial" w:cs="Arial"/>
          <w:color w:val="000000"/>
          <w:sz w:val="24"/>
          <w:szCs w:val="24"/>
        </w:rPr>
        <w:t>(rund um das AO-SF)</w:t>
      </w:r>
      <w:r w:rsidRPr="00832A22">
        <w:rPr>
          <w:rFonts w:ascii="Arial" w:hAnsi="Arial" w:cs="Arial"/>
          <w:color w:val="000000"/>
          <w:sz w:val="24"/>
          <w:szCs w:val="24"/>
        </w:rPr>
        <w:br/>
        <w:t xml:space="preserve">• </w:t>
      </w:r>
      <w:r w:rsidRPr="00832A22">
        <w:rPr>
          <w:rFonts w:ascii="Arial" w:hAnsi="Arial" w:cs="Arial"/>
          <w:i/>
          <w:iCs/>
          <w:color w:val="000000"/>
          <w:sz w:val="24"/>
          <w:szCs w:val="24"/>
        </w:rPr>
        <w:t xml:space="preserve">Gesprächsführung </w:t>
      </w:r>
      <w:r w:rsidRPr="00832A22">
        <w:rPr>
          <w:rFonts w:ascii="Arial" w:hAnsi="Arial" w:cs="Arial"/>
          <w:color w:val="000000"/>
          <w:sz w:val="24"/>
          <w:szCs w:val="24"/>
        </w:rPr>
        <w:t>(Moderation)</w:t>
      </w:r>
      <w:r w:rsidRPr="00832A22">
        <w:rPr>
          <w:rFonts w:ascii="Arial" w:hAnsi="Arial" w:cs="Arial"/>
          <w:color w:val="000000"/>
          <w:sz w:val="24"/>
          <w:szCs w:val="24"/>
        </w:rPr>
        <w:br/>
        <w:t xml:space="preserve">• </w:t>
      </w:r>
      <w:r w:rsidRPr="00832A22">
        <w:rPr>
          <w:rFonts w:ascii="Arial" w:hAnsi="Arial" w:cs="Arial"/>
          <w:i/>
          <w:iCs/>
          <w:color w:val="000000"/>
          <w:sz w:val="24"/>
          <w:szCs w:val="24"/>
        </w:rPr>
        <w:t xml:space="preserve">Kommunikation </w:t>
      </w:r>
      <w:r w:rsidRPr="00832A22">
        <w:rPr>
          <w:rFonts w:ascii="Arial" w:hAnsi="Arial" w:cs="Arial"/>
          <w:color w:val="000000"/>
          <w:sz w:val="24"/>
          <w:szCs w:val="24"/>
        </w:rPr>
        <w:t>(Aktives Zuhören etc.)</w:t>
      </w:r>
      <w:r w:rsidRPr="00832A22">
        <w:rPr>
          <w:rFonts w:ascii="Arial" w:hAnsi="Arial" w:cs="Arial"/>
          <w:color w:val="000000"/>
          <w:sz w:val="24"/>
          <w:szCs w:val="24"/>
        </w:rPr>
        <w:br/>
        <w:t xml:space="preserve">• </w:t>
      </w:r>
      <w:r w:rsidRPr="00832A22">
        <w:rPr>
          <w:rFonts w:ascii="Arial" w:hAnsi="Arial" w:cs="Arial"/>
          <w:i/>
          <w:iCs/>
          <w:color w:val="000000"/>
          <w:sz w:val="24"/>
          <w:szCs w:val="24"/>
        </w:rPr>
        <w:t xml:space="preserve">Beratung </w:t>
      </w:r>
      <w:r w:rsidRPr="00832A22">
        <w:rPr>
          <w:rFonts w:ascii="Arial" w:hAnsi="Arial" w:cs="Arial"/>
          <w:color w:val="000000"/>
          <w:sz w:val="24"/>
          <w:szCs w:val="24"/>
        </w:rPr>
        <w:t>(in Bezug auf Probleme etc.)</w:t>
      </w:r>
      <w:r w:rsidRPr="00832A22">
        <w:rPr>
          <w:rFonts w:ascii="Arial" w:hAnsi="Arial" w:cs="Arial"/>
          <w:color w:val="000000"/>
          <w:sz w:val="24"/>
          <w:szCs w:val="24"/>
        </w:rPr>
        <w:br/>
        <w:t xml:space="preserve">• </w:t>
      </w:r>
      <w:r w:rsidRPr="00832A22">
        <w:rPr>
          <w:rFonts w:ascii="Arial" w:hAnsi="Arial" w:cs="Arial"/>
          <w:i/>
          <w:iCs/>
          <w:color w:val="000000"/>
          <w:sz w:val="24"/>
          <w:szCs w:val="24"/>
        </w:rPr>
        <w:t xml:space="preserve">Aktionsebenen der Elternarbeit </w:t>
      </w:r>
      <w:r w:rsidRPr="00832A22">
        <w:rPr>
          <w:rFonts w:ascii="Arial" w:hAnsi="Arial" w:cs="Arial"/>
          <w:color w:val="000000"/>
          <w:sz w:val="24"/>
          <w:szCs w:val="24"/>
        </w:rPr>
        <w:t>(Elternabend, Elterngespräche etc.)</w:t>
      </w:r>
    </w:p>
    <w:p w14:paraId="12D075FA" w14:textId="77777777" w:rsidR="005F4698" w:rsidRPr="00832A22" w:rsidRDefault="005F4698" w:rsidP="00DD0DD4">
      <w:pPr>
        <w:spacing w:after="0" w:line="240" w:lineRule="auto"/>
        <w:jc w:val="both"/>
        <w:rPr>
          <w:rStyle w:val="fontstyle11"/>
          <w:rFonts w:ascii="Arial" w:hAnsi="Arial" w:cs="Arial"/>
          <w:b/>
        </w:rPr>
      </w:pPr>
    </w:p>
    <w:p w14:paraId="1F91CF6C" w14:textId="177EC4FF" w:rsidR="005F4698" w:rsidRPr="004254A3" w:rsidRDefault="005F4698" w:rsidP="00DD0DD4">
      <w:pPr>
        <w:spacing w:after="0" w:line="240" w:lineRule="auto"/>
        <w:jc w:val="both"/>
        <w:rPr>
          <w:rFonts w:ascii="Arial" w:hAnsi="Arial" w:cs="Arial"/>
          <w:color w:val="000000"/>
          <w:sz w:val="24"/>
          <w:szCs w:val="24"/>
        </w:rPr>
      </w:pPr>
      <w:r w:rsidRPr="00832A22">
        <w:rPr>
          <w:rStyle w:val="fontstyle11"/>
          <w:rFonts w:ascii="Arial" w:hAnsi="Arial" w:cs="Arial"/>
        </w:rPr>
        <w:t>Eine Beratung der Eltern kann aber auch schon vor der Einschulung stattfinden. Sowohl die Sonderpädagoginnen als auch die Sozialpädagogin stehen für eine Beratung hinsichtlich eines möglichen AO-SF Verfahrens und individuellen Förderbedürfnissen im Rahmen der Einschulung zur Verfügung.</w:t>
      </w:r>
    </w:p>
    <w:p w14:paraId="2C2AB67A" w14:textId="7DA723AF" w:rsidR="00790C71" w:rsidRDefault="00790C71" w:rsidP="00DD0DD4">
      <w:pPr>
        <w:jc w:val="both"/>
        <w:rPr>
          <w:rFonts w:ascii="Arial" w:hAnsi="Arial" w:cs="Arial"/>
          <w:sz w:val="24"/>
          <w:szCs w:val="24"/>
        </w:rPr>
      </w:pPr>
    </w:p>
    <w:p w14:paraId="1010E7B7" w14:textId="68476C5D" w:rsidR="00790C71" w:rsidRPr="008D56A6" w:rsidRDefault="00790C71" w:rsidP="00DD0DD4">
      <w:pPr>
        <w:pStyle w:val="Listenabsatz"/>
        <w:numPr>
          <w:ilvl w:val="0"/>
          <w:numId w:val="7"/>
        </w:numPr>
        <w:jc w:val="both"/>
        <w:rPr>
          <w:rFonts w:ascii="Arial" w:hAnsi="Arial" w:cs="Arial"/>
          <w:b/>
          <w:bCs/>
          <w:sz w:val="28"/>
          <w:szCs w:val="28"/>
          <w:u w:val="single"/>
        </w:rPr>
      </w:pPr>
      <w:r w:rsidRPr="008D56A6">
        <w:rPr>
          <w:rFonts w:ascii="Arial" w:hAnsi="Arial" w:cs="Arial"/>
          <w:b/>
          <w:bCs/>
          <w:sz w:val="28"/>
          <w:szCs w:val="28"/>
          <w:u w:val="single"/>
        </w:rPr>
        <w:t>Diagnostik</w:t>
      </w:r>
      <w:r w:rsidR="00284930">
        <w:rPr>
          <w:rFonts w:ascii="Arial" w:hAnsi="Arial" w:cs="Arial"/>
          <w:b/>
          <w:bCs/>
          <w:sz w:val="28"/>
          <w:szCs w:val="28"/>
          <w:u w:val="single"/>
        </w:rPr>
        <w:t xml:space="preserve"> und Förderplanung</w:t>
      </w:r>
    </w:p>
    <w:p w14:paraId="04666934" w14:textId="7EE81DAC" w:rsidR="00790C71" w:rsidRDefault="00790C71" w:rsidP="00DD0DD4">
      <w:pPr>
        <w:ind w:left="360"/>
        <w:jc w:val="both"/>
        <w:rPr>
          <w:rFonts w:ascii="Arial" w:hAnsi="Arial" w:cs="Arial"/>
          <w:sz w:val="24"/>
          <w:szCs w:val="24"/>
        </w:rPr>
      </w:pPr>
    </w:p>
    <w:p w14:paraId="1101EFE9" w14:textId="1CE6281B" w:rsidR="00616777" w:rsidRPr="00616777" w:rsidRDefault="00616777" w:rsidP="00DD0DD4">
      <w:pPr>
        <w:jc w:val="both"/>
        <w:rPr>
          <w:rFonts w:ascii="Arial" w:hAnsi="Arial" w:cs="Arial"/>
          <w:sz w:val="24"/>
          <w:szCs w:val="24"/>
        </w:rPr>
      </w:pPr>
      <w:r w:rsidRPr="00616777">
        <w:rPr>
          <w:rFonts w:ascii="Arial" w:hAnsi="Arial" w:cs="Arial"/>
          <w:sz w:val="24"/>
          <w:szCs w:val="24"/>
        </w:rPr>
        <w:t>Um die Förderung individuell auf den Lern- und Entwicklungsstand eines Kindes abzustimmen, bedienen wir uns an der Aggertalschule Donrath in erster Linie den Mitteln der Förderdiagnostik.</w:t>
      </w:r>
    </w:p>
    <w:p w14:paraId="125D80B5" w14:textId="77777777" w:rsidR="00616777" w:rsidRPr="00616777" w:rsidRDefault="00616777" w:rsidP="00DD0DD4">
      <w:pPr>
        <w:numPr>
          <w:ilvl w:val="0"/>
          <w:numId w:val="10"/>
        </w:numPr>
        <w:jc w:val="both"/>
        <w:rPr>
          <w:rFonts w:ascii="Arial" w:hAnsi="Arial" w:cs="Arial"/>
          <w:sz w:val="24"/>
          <w:szCs w:val="24"/>
        </w:rPr>
      </w:pPr>
      <w:r w:rsidRPr="00616777">
        <w:rPr>
          <w:rFonts w:ascii="Arial" w:hAnsi="Arial" w:cs="Arial"/>
          <w:i/>
          <w:iCs/>
          <w:sz w:val="24"/>
          <w:szCs w:val="24"/>
        </w:rPr>
        <w:t>Förderdiagnostik ist Lern- und Entwicklungsdiagnostik</w:t>
      </w:r>
    </w:p>
    <w:p w14:paraId="580D4A78" w14:textId="3CE2BFA6" w:rsidR="00616777" w:rsidRPr="00616777" w:rsidRDefault="00616777" w:rsidP="00DD0DD4">
      <w:pPr>
        <w:numPr>
          <w:ilvl w:val="0"/>
          <w:numId w:val="10"/>
        </w:numPr>
        <w:jc w:val="both"/>
        <w:rPr>
          <w:rFonts w:ascii="Arial" w:hAnsi="Arial" w:cs="Arial"/>
          <w:sz w:val="24"/>
          <w:szCs w:val="24"/>
        </w:rPr>
      </w:pPr>
      <w:r w:rsidRPr="00616777">
        <w:rPr>
          <w:rFonts w:ascii="Arial" w:hAnsi="Arial" w:cs="Arial"/>
          <w:i/>
          <w:iCs/>
          <w:sz w:val="24"/>
          <w:szCs w:val="24"/>
        </w:rPr>
        <w:t>Förderdiagnostik ist ganzheitlich und kompetenzorientiert</w:t>
      </w:r>
    </w:p>
    <w:p w14:paraId="10EED362" w14:textId="77777777" w:rsidR="00616777" w:rsidRPr="00616777" w:rsidRDefault="00616777" w:rsidP="00DD0DD4">
      <w:pPr>
        <w:jc w:val="both"/>
        <w:rPr>
          <w:rFonts w:ascii="Arial" w:hAnsi="Arial" w:cs="Arial"/>
          <w:sz w:val="24"/>
          <w:szCs w:val="24"/>
        </w:rPr>
      </w:pPr>
      <w:r w:rsidRPr="00616777">
        <w:rPr>
          <w:rFonts w:ascii="Arial" w:hAnsi="Arial" w:cs="Arial"/>
          <w:sz w:val="24"/>
          <w:szCs w:val="24"/>
        </w:rPr>
        <w:t>Bei der Förderdiagnostik ist Beobachtung ein sehr wichtiges Diagnoseinstrument. Dabei gibt es unterschiedliche Formen der Beobachtung:</w:t>
      </w:r>
    </w:p>
    <w:p w14:paraId="35301EC2" w14:textId="77777777" w:rsidR="00616777" w:rsidRPr="00616777" w:rsidRDefault="00616777" w:rsidP="00DD0DD4">
      <w:pPr>
        <w:numPr>
          <w:ilvl w:val="0"/>
          <w:numId w:val="11"/>
        </w:numPr>
        <w:jc w:val="both"/>
        <w:rPr>
          <w:rFonts w:ascii="Arial" w:hAnsi="Arial" w:cs="Arial"/>
          <w:sz w:val="24"/>
          <w:szCs w:val="24"/>
        </w:rPr>
      </w:pPr>
      <w:r w:rsidRPr="00616777">
        <w:rPr>
          <w:rFonts w:ascii="Arial" w:hAnsi="Arial" w:cs="Arial"/>
          <w:sz w:val="24"/>
          <w:szCs w:val="24"/>
        </w:rPr>
        <w:t>Gelegenheitsbeobachtung</w:t>
      </w:r>
    </w:p>
    <w:p w14:paraId="1218CF3F" w14:textId="77777777" w:rsidR="00616777" w:rsidRPr="00616777" w:rsidRDefault="00616777" w:rsidP="00DD0DD4">
      <w:pPr>
        <w:numPr>
          <w:ilvl w:val="0"/>
          <w:numId w:val="11"/>
        </w:numPr>
        <w:jc w:val="both"/>
        <w:rPr>
          <w:rFonts w:ascii="Arial" w:hAnsi="Arial" w:cs="Arial"/>
          <w:sz w:val="24"/>
          <w:szCs w:val="24"/>
        </w:rPr>
      </w:pPr>
      <w:r w:rsidRPr="00616777">
        <w:rPr>
          <w:rFonts w:ascii="Arial" w:hAnsi="Arial" w:cs="Arial"/>
          <w:sz w:val="24"/>
          <w:szCs w:val="24"/>
        </w:rPr>
        <w:t>Gezielte Beobachtung</w:t>
      </w:r>
    </w:p>
    <w:p w14:paraId="5CD36466" w14:textId="77777777" w:rsidR="00616777" w:rsidRPr="00616777" w:rsidRDefault="00616777" w:rsidP="00DD0DD4">
      <w:pPr>
        <w:numPr>
          <w:ilvl w:val="0"/>
          <w:numId w:val="11"/>
        </w:numPr>
        <w:jc w:val="both"/>
        <w:rPr>
          <w:rFonts w:ascii="Arial" w:hAnsi="Arial" w:cs="Arial"/>
          <w:sz w:val="24"/>
          <w:szCs w:val="24"/>
        </w:rPr>
      </w:pPr>
      <w:r w:rsidRPr="00616777">
        <w:rPr>
          <w:rFonts w:ascii="Arial" w:hAnsi="Arial" w:cs="Arial"/>
          <w:sz w:val="24"/>
          <w:szCs w:val="24"/>
        </w:rPr>
        <w:t>Dauer- und Langzeitbeobachtung</w:t>
      </w:r>
    </w:p>
    <w:p w14:paraId="34BF85F5" w14:textId="77777777" w:rsidR="00616777" w:rsidRPr="00616777" w:rsidRDefault="00616777" w:rsidP="00DD0DD4">
      <w:pPr>
        <w:numPr>
          <w:ilvl w:val="0"/>
          <w:numId w:val="11"/>
        </w:numPr>
        <w:jc w:val="both"/>
        <w:rPr>
          <w:rFonts w:ascii="Arial" w:hAnsi="Arial" w:cs="Arial"/>
          <w:sz w:val="24"/>
          <w:szCs w:val="24"/>
        </w:rPr>
      </w:pPr>
      <w:r w:rsidRPr="00616777">
        <w:rPr>
          <w:rFonts w:ascii="Arial" w:hAnsi="Arial" w:cs="Arial"/>
          <w:sz w:val="24"/>
          <w:szCs w:val="24"/>
        </w:rPr>
        <w:t>Systematische Kurzzeitbeobachtung</w:t>
      </w:r>
    </w:p>
    <w:p w14:paraId="5E141BB2" w14:textId="3504E2D5" w:rsidR="00616777" w:rsidRPr="00616777" w:rsidRDefault="00616777" w:rsidP="00DD0DD4">
      <w:pPr>
        <w:numPr>
          <w:ilvl w:val="0"/>
          <w:numId w:val="11"/>
        </w:numPr>
        <w:jc w:val="both"/>
        <w:rPr>
          <w:rFonts w:ascii="Arial" w:hAnsi="Arial" w:cs="Arial"/>
          <w:sz w:val="24"/>
          <w:szCs w:val="24"/>
        </w:rPr>
      </w:pPr>
      <w:r w:rsidRPr="00616777">
        <w:rPr>
          <w:rFonts w:ascii="Arial" w:hAnsi="Arial" w:cs="Arial"/>
          <w:sz w:val="24"/>
          <w:szCs w:val="24"/>
        </w:rPr>
        <w:t>Die Beobachtung in standardisierten Situationen </w:t>
      </w:r>
    </w:p>
    <w:p w14:paraId="44776ED4" w14:textId="77777777" w:rsidR="00616777" w:rsidRPr="00616777" w:rsidRDefault="00616777" w:rsidP="00DD0DD4">
      <w:pPr>
        <w:jc w:val="both"/>
        <w:rPr>
          <w:rFonts w:ascii="Arial" w:hAnsi="Arial" w:cs="Arial"/>
          <w:sz w:val="24"/>
          <w:szCs w:val="24"/>
        </w:rPr>
      </w:pPr>
      <w:r w:rsidRPr="00616777">
        <w:rPr>
          <w:rFonts w:ascii="Arial" w:hAnsi="Arial" w:cs="Arial"/>
          <w:sz w:val="24"/>
          <w:szCs w:val="24"/>
        </w:rPr>
        <w:t>Zudem gibt es auch im Rahmen des Gemeinsamen Lernens die gängigen Leistungsüberprüfungen und bei weiterem Bedarf Tests zu verschiedenen Entwicklungsbereichen.</w:t>
      </w:r>
    </w:p>
    <w:p w14:paraId="34E39BD3" w14:textId="77777777" w:rsidR="00616777" w:rsidRPr="00616777" w:rsidRDefault="00616777" w:rsidP="00DD0DD4">
      <w:pPr>
        <w:jc w:val="both"/>
        <w:rPr>
          <w:rFonts w:ascii="Arial" w:hAnsi="Arial" w:cs="Arial"/>
          <w:sz w:val="24"/>
          <w:szCs w:val="24"/>
        </w:rPr>
      </w:pPr>
      <w:r w:rsidRPr="00616777">
        <w:rPr>
          <w:rFonts w:ascii="Arial" w:hAnsi="Arial" w:cs="Arial"/>
          <w:sz w:val="24"/>
          <w:szCs w:val="24"/>
        </w:rPr>
        <w:lastRenderedPageBreak/>
        <w:t>Ziel einer jeglichen Beobachtung und anderer Mittel der Förderdiagnostik ist die Erstellung eines Förderplans.</w:t>
      </w:r>
    </w:p>
    <w:p w14:paraId="29C75502" w14:textId="2A77BDD1" w:rsidR="00790C71" w:rsidRPr="00790C71" w:rsidRDefault="00616777" w:rsidP="00DD0DD4">
      <w:pPr>
        <w:jc w:val="both"/>
        <w:rPr>
          <w:rFonts w:ascii="Arial" w:hAnsi="Arial" w:cs="Arial"/>
          <w:sz w:val="24"/>
          <w:szCs w:val="24"/>
        </w:rPr>
      </w:pPr>
      <w:r w:rsidRPr="00616777">
        <w:rPr>
          <w:rFonts w:ascii="Arial" w:hAnsi="Arial" w:cs="Arial"/>
          <w:sz w:val="24"/>
          <w:szCs w:val="24"/>
        </w:rPr>
        <w:t>Ein Förderplan nutzt den Schülern, wie auch den Lehrern und gibt den Eltern Transparenz. Er gilt als Arbeitsplan, den es nach Möglichkeit einzuhalten gilt, wenn nicht wird er evaluiert und eventuelle Verbesserungen verschriftlicht.</w:t>
      </w:r>
      <w:r>
        <w:rPr>
          <w:rFonts w:ascii="Arial" w:hAnsi="Arial" w:cs="Arial"/>
          <w:sz w:val="24"/>
          <w:szCs w:val="24"/>
        </w:rPr>
        <w:t xml:space="preserve"> Der Förderplan wird gemeinsam mit allen Beteiligten Lehrkräften, der Sozialpädagogin und den Schulbegleitungen federführend von den Sonderpädagoginnen erstellt. Hierzu gibt es </w:t>
      </w:r>
      <w:r w:rsidRPr="0010254A">
        <w:rPr>
          <w:rFonts w:ascii="Arial" w:hAnsi="Arial" w:cs="Arial"/>
          <w:sz w:val="24"/>
          <w:szCs w:val="24"/>
        </w:rPr>
        <w:t>regelmäßige, im Stundenplan</w:t>
      </w:r>
      <w:r>
        <w:rPr>
          <w:rFonts w:ascii="Arial" w:hAnsi="Arial" w:cs="Arial"/>
          <w:sz w:val="24"/>
          <w:szCs w:val="24"/>
        </w:rPr>
        <w:t xml:space="preserve"> fest verankerte Treffen.</w:t>
      </w:r>
    </w:p>
    <w:sectPr w:rsidR="00790C71" w:rsidRPr="00790C71">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A14A" w14:textId="77777777" w:rsidR="005D783F" w:rsidRDefault="005D783F" w:rsidP="005D783F">
      <w:pPr>
        <w:spacing w:after="0" w:line="240" w:lineRule="auto"/>
      </w:pPr>
      <w:r>
        <w:separator/>
      </w:r>
    </w:p>
  </w:endnote>
  <w:endnote w:type="continuationSeparator" w:id="0">
    <w:p w14:paraId="440DF605" w14:textId="77777777" w:rsidR="005D783F" w:rsidRDefault="005D783F" w:rsidP="005D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09966"/>
      <w:docPartObj>
        <w:docPartGallery w:val="Page Numbers (Bottom of Page)"/>
        <w:docPartUnique/>
      </w:docPartObj>
    </w:sdtPr>
    <w:sdtEndPr/>
    <w:sdtContent>
      <w:p w14:paraId="06ECA076" w14:textId="7BC402AD" w:rsidR="00AB16D9" w:rsidRDefault="00AB16D9">
        <w:pPr>
          <w:pStyle w:val="Fuzeile"/>
          <w:jc w:val="right"/>
        </w:pPr>
        <w:r>
          <w:fldChar w:fldCharType="begin"/>
        </w:r>
        <w:r>
          <w:instrText>PAGE   \* MERGEFORMAT</w:instrText>
        </w:r>
        <w:r>
          <w:fldChar w:fldCharType="separate"/>
        </w:r>
        <w:r>
          <w:t>2</w:t>
        </w:r>
        <w:r>
          <w:fldChar w:fldCharType="end"/>
        </w:r>
      </w:p>
    </w:sdtContent>
  </w:sdt>
  <w:p w14:paraId="56C6F69C" w14:textId="77777777" w:rsidR="00AB16D9" w:rsidRDefault="00AB16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BE63" w14:textId="77777777" w:rsidR="005D783F" w:rsidRDefault="005D783F" w:rsidP="005D783F">
      <w:pPr>
        <w:spacing w:after="0" w:line="240" w:lineRule="auto"/>
      </w:pPr>
      <w:r>
        <w:separator/>
      </w:r>
    </w:p>
  </w:footnote>
  <w:footnote w:type="continuationSeparator" w:id="0">
    <w:p w14:paraId="26ABBC8D" w14:textId="77777777" w:rsidR="005D783F" w:rsidRDefault="005D783F" w:rsidP="005D7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847E" w14:textId="77777777" w:rsidR="005D783F" w:rsidRPr="005D783F" w:rsidRDefault="005D783F" w:rsidP="005D783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D783F">
      <w:rPr>
        <w:rFonts w:ascii="Times New Roman" w:eastAsia="Times New Roman" w:hAnsi="Times New Roman" w:cs="Times New Roman"/>
        <w:noProof/>
        <w:sz w:val="24"/>
        <w:szCs w:val="24"/>
        <w:lang w:eastAsia="de-DE"/>
      </w:rPr>
      <w:drawing>
        <wp:inline distT="0" distB="0" distL="0" distR="0" wp14:anchorId="336A72F7" wp14:editId="173EF475">
          <wp:extent cx="2964180" cy="716280"/>
          <wp:effectExtent l="0" t="0" r="7620" b="7620"/>
          <wp:docPr id="1" name="Bild 1" descr="Logo_AggSchul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AggSchule (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4180" cy="716280"/>
                  </a:xfrm>
                  <a:prstGeom prst="rect">
                    <a:avLst/>
                  </a:prstGeom>
                  <a:noFill/>
                  <a:ln>
                    <a:noFill/>
                  </a:ln>
                </pic:spPr>
              </pic:pic>
            </a:graphicData>
          </a:graphic>
        </wp:inline>
      </w:drawing>
    </w:r>
  </w:p>
  <w:p w14:paraId="18229E9B" w14:textId="77777777" w:rsidR="005D783F" w:rsidRPr="005D783F" w:rsidRDefault="005D783F" w:rsidP="005D783F">
    <w:pPr>
      <w:keepNext/>
      <w:tabs>
        <w:tab w:val="left" w:pos="8467"/>
      </w:tabs>
      <w:spacing w:after="0" w:line="240" w:lineRule="auto"/>
      <w:jc w:val="center"/>
      <w:outlineLvl w:val="2"/>
      <w:rPr>
        <w:rFonts w:ascii="Calibri" w:eastAsia="Times New Roman" w:hAnsi="Calibri" w:cs="Times New Roman"/>
        <w:b/>
        <w:bCs/>
        <w:sz w:val="18"/>
        <w:szCs w:val="18"/>
        <w:lang w:eastAsia="de-DE"/>
      </w:rPr>
    </w:pPr>
    <w:r w:rsidRPr="005D783F">
      <w:rPr>
        <w:rFonts w:ascii="Calibri" w:eastAsia="Times New Roman" w:hAnsi="Calibri" w:cs="Times New Roman"/>
        <w:b/>
        <w:bCs/>
        <w:sz w:val="18"/>
        <w:szCs w:val="18"/>
        <w:lang w:eastAsia="de-DE"/>
      </w:rPr>
      <w:t>Gemeinschaftsgrundschule der Stadt Lohmar, Schulstraße 8, 53797 Lohmar</w:t>
    </w:r>
  </w:p>
  <w:p w14:paraId="032B6911" w14:textId="77777777" w:rsidR="005D783F" w:rsidRPr="005D783F" w:rsidRDefault="005D783F" w:rsidP="005D783F">
    <w:pPr>
      <w:jc w:val="center"/>
      <w:rPr>
        <w:rFonts w:ascii="Calibri" w:hAnsi="Calibri"/>
        <w:b/>
        <w:color w:val="0000FF"/>
        <w:szCs w:val="18"/>
        <w:u w:val="single"/>
      </w:rPr>
    </w:pPr>
    <w:r w:rsidRPr="005D783F">
      <w:rPr>
        <w:rFonts w:ascii="Calibri" w:hAnsi="Calibri"/>
        <w:b/>
        <w:sz w:val="18"/>
        <w:szCs w:val="18"/>
      </w:rPr>
      <w:t xml:space="preserve">Telefon 02246/4060, Mail </w:t>
    </w:r>
    <w:hyperlink r:id="rId2" w:history="1">
      <w:r w:rsidRPr="005D783F">
        <w:rPr>
          <w:rFonts w:ascii="Calibri" w:hAnsi="Calibri"/>
          <w:b/>
          <w:color w:val="0000FF"/>
          <w:szCs w:val="18"/>
          <w:u w:val="single"/>
        </w:rPr>
        <w:t>sekretariat@ggs-donrath.de</w:t>
      </w:r>
    </w:hyperlink>
  </w:p>
  <w:p w14:paraId="5A7E9047" w14:textId="77777777" w:rsidR="005D783F" w:rsidRDefault="005D78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506"/>
    <w:multiLevelType w:val="multilevel"/>
    <w:tmpl w:val="19BA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2037"/>
    <w:multiLevelType w:val="multilevel"/>
    <w:tmpl w:val="39B41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5580241"/>
    <w:multiLevelType w:val="hybridMultilevel"/>
    <w:tmpl w:val="95B26CA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C162FF2"/>
    <w:multiLevelType w:val="hybridMultilevel"/>
    <w:tmpl w:val="5E14B90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968179F"/>
    <w:multiLevelType w:val="hybridMultilevel"/>
    <w:tmpl w:val="5E14B90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C4B5785"/>
    <w:multiLevelType w:val="hybridMultilevel"/>
    <w:tmpl w:val="E69C9614"/>
    <w:lvl w:ilvl="0" w:tplc="E158A3AE">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15:restartNumberingAfterBreak="0">
    <w:nsid w:val="3E3C35FD"/>
    <w:multiLevelType w:val="hybridMultilevel"/>
    <w:tmpl w:val="5E14B90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70F3FB0"/>
    <w:multiLevelType w:val="hybridMultilevel"/>
    <w:tmpl w:val="B1B64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354A63"/>
    <w:multiLevelType w:val="hybridMultilevel"/>
    <w:tmpl w:val="27A67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632DE5"/>
    <w:multiLevelType w:val="hybridMultilevel"/>
    <w:tmpl w:val="B1EC4E04"/>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E8221B0"/>
    <w:multiLevelType w:val="multilevel"/>
    <w:tmpl w:val="49C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3F"/>
    <w:rsid w:val="0010254A"/>
    <w:rsid w:val="001932CE"/>
    <w:rsid w:val="00193A72"/>
    <w:rsid w:val="00284930"/>
    <w:rsid w:val="002C03E6"/>
    <w:rsid w:val="0031307B"/>
    <w:rsid w:val="004047C4"/>
    <w:rsid w:val="004254A3"/>
    <w:rsid w:val="0046455E"/>
    <w:rsid w:val="005262D9"/>
    <w:rsid w:val="005D783F"/>
    <w:rsid w:val="005F4698"/>
    <w:rsid w:val="00616777"/>
    <w:rsid w:val="006C2177"/>
    <w:rsid w:val="00766FCC"/>
    <w:rsid w:val="00790C71"/>
    <w:rsid w:val="00832A22"/>
    <w:rsid w:val="008B5628"/>
    <w:rsid w:val="008D56A6"/>
    <w:rsid w:val="009B087D"/>
    <w:rsid w:val="00AB16D9"/>
    <w:rsid w:val="00BA6874"/>
    <w:rsid w:val="00BE21D9"/>
    <w:rsid w:val="00C40A91"/>
    <w:rsid w:val="00C753E2"/>
    <w:rsid w:val="00D47CCF"/>
    <w:rsid w:val="00DD0DD4"/>
    <w:rsid w:val="00DD2A36"/>
    <w:rsid w:val="00E72AD7"/>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8824"/>
  <w15:chartTrackingRefBased/>
  <w15:docId w15:val="{1DB601E1-E540-4749-A2E0-6AF72C8A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8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83F"/>
  </w:style>
  <w:style w:type="paragraph" w:styleId="Fuzeile">
    <w:name w:val="footer"/>
    <w:basedOn w:val="Standard"/>
    <w:link w:val="FuzeileZchn"/>
    <w:uiPriority w:val="99"/>
    <w:unhideWhenUsed/>
    <w:rsid w:val="005D78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83F"/>
  </w:style>
  <w:style w:type="paragraph" w:styleId="Listenabsatz">
    <w:name w:val="List Paragraph"/>
    <w:basedOn w:val="Standard"/>
    <w:uiPriority w:val="34"/>
    <w:qFormat/>
    <w:rsid w:val="001932CE"/>
    <w:pPr>
      <w:ind w:left="720"/>
      <w:contextualSpacing/>
    </w:pPr>
  </w:style>
  <w:style w:type="character" w:customStyle="1" w:styleId="fontstyle01">
    <w:name w:val="fontstyle01"/>
    <w:basedOn w:val="Absatz-Standardschriftart"/>
    <w:rsid w:val="00BE21D9"/>
    <w:rPr>
      <w:rFonts w:ascii="Calibri-Bold" w:hAnsi="Calibri-Bold" w:hint="default"/>
      <w:b/>
      <w:bCs/>
      <w:i w:val="0"/>
      <w:iCs w:val="0"/>
      <w:color w:val="000000"/>
      <w:sz w:val="24"/>
      <w:szCs w:val="24"/>
    </w:rPr>
  </w:style>
  <w:style w:type="character" w:customStyle="1" w:styleId="fontstyle11">
    <w:name w:val="fontstyle11"/>
    <w:basedOn w:val="Absatz-Standardschriftart"/>
    <w:rsid w:val="00BE21D9"/>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rct=j&amp;q=&amp;esrc=s&amp;source=images&amp;cd=&amp;cad=rja&amp;uact=8&amp;ved=2ahUKEwj4vYu696raAhVQ3KQKHXL_BBIQjRx6BAgAEAU&amp;url=https://www.rim.uni-rostock.de/der-response-to-intervention-ansatz/mehrebenenpraevention/&amp;psig=AOvVaw2lytuELCL0LLwsreIpHprC&amp;ust=1523285651504624"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ggs-donrath.de" TargetMode="External"/><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F3143F-3C08-40D3-AC34-FA7F716958C9}"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de-DE"/>
        </a:p>
      </dgm:t>
    </dgm:pt>
    <dgm:pt modelId="{EA558E21-48CD-4B51-BB49-E6F86D849CC0}">
      <dgm:prSet phldrT="[Text]"/>
      <dgm:spPr/>
      <dgm:t>
        <a:bodyPr/>
        <a:lstStyle/>
        <a:p>
          <a:r>
            <a:rPr lang="de-DE"/>
            <a:t>Diagnostizieren und Fördern</a:t>
          </a:r>
        </a:p>
      </dgm:t>
    </dgm:pt>
    <dgm:pt modelId="{276B112C-B91E-4898-ABCF-B9BB351B2235}" type="parTrans" cxnId="{24FCD8AD-A166-4558-AC75-AA463B5879C3}">
      <dgm:prSet/>
      <dgm:spPr/>
      <dgm:t>
        <a:bodyPr/>
        <a:lstStyle/>
        <a:p>
          <a:endParaRPr lang="de-DE"/>
        </a:p>
      </dgm:t>
    </dgm:pt>
    <dgm:pt modelId="{D9A98225-8220-406C-9EDB-70911200A78B}" type="sibTrans" cxnId="{24FCD8AD-A166-4558-AC75-AA463B5879C3}">
      <dgm:prSet/>
      <dgm:spPr/>
      <dgm:t>
        <a:bodyPr/>
        <a:lstStyle/>
        <a:p>
          <a:endParaRPr lang="de-DE"/>
        </a:p>
      </dgm:t>
    </dgm:pt>
    <dgm:pt modelId="{D085A050-4C80-44FE-9EE4-60BFB825CAC0}">
      <dgm:prSet phldrT="[Text]"/>
      <dgm:spPr/>
      <dgm:t>
        <a:bodyPr/>
        <a:lstStyle/>
        <a:p>
          <a:r>
            <a:rPr lang="de-DE"/>
            <a:t>Kooperative Förderplanung</a:t>
          </a:r>
        </a:p>
      </dgm:t>
    </dgm:pt>
    <dgm:pt modelId="{D5972239-982B-4562-A10F-2B06D264AF3C}" type="parTrans" cxnId="{C4DF0BA1-792F-409C-84DB-EED12781D1F4}">
      <dgm:prSet/>
      <dgm:spPr/>
      <dgm:t>
        <a:bodyPr/>
        <a:lstStyle/>
        <a:p>
          <a:endParaRPr lang="de-DE"/>
        </a:p>
      </dgm:t>
    </dgm:pt>
    <dgm:pt modelId="{1448FF2F-95AE-45C1-BC7D-9F7F746B0A79}" type="sibTrans" cxnId="{C4DF0BA1-792F-409C-84DB-EED12781D1F4}">
      <dgm:prSet/>
      <dgm:spPr/>
      <dgm:t>
        <a:bodyPr/>
        <a:lstStyle/>
        <a:p>
          <a:endParaRPr lang="de-DE"/>
        </a:p>
      </dgm:t>
    </dgm:pt>
    <dgm:pt modelId="{DB8DE302-7CEF-448A-8528-B0C812CBEA35}">
      <dgm:prSet phldrT="[Text]"/>
      <dgm:spPr/>
      <dgm:t>
        <a:bodyPr/>
        <a:lstStyle/>
        <a:p>
          <a:r>
            <a:rPr lang="de-DE"/>
            <a:t>Beraten von SchülerInnen/ Kolleginnen/ Eltern</a:t>
          </a:r>
        </a:p>
      </dgm:t>
    </dgm:pt>
    <dgm:pt modelId="{AA0E893C-2AF0-450D-9565-24C0DF7BC038}" type="parTrans" cxnId="{8C2E3ECB-30A3-42BF-871C-498B30CF02E7}">
      <dgm:prSet/>
      <dgm:spPr/>
      <dgm:t>
        <a:bodyPr/>
        <a:lstStyle/>
        <a:p>
          <a:endParaRPr lang="de-DE"/>
        </a:p>
      </dgm:t>
    </dgm:pt>
    <dgm:pt modelId="{CECC65D8-31F9-46F6-A552-A95A16E5F75D}" type="sibTrans" cxnId="{8C2E3ECB-30A3-42BF-871C-498B30CF02E7}">
      <dgm:prSet/>
      <dgm:spPr/>
      <dgm:t>
        <a:bodyPr/>
        <a:lstStyle/>
        <a:p>
          <a:endParaRPr lang="de-DE"/>
        </a:p>
      </dgm:t>
    </dgm:pt>
    <dgm:pt modelId="{76959D70-F8AD-49BA-889C-4ED4C137983F}">
      <dgm:prSet phldrT="[Text]"/>
      <dgm:spPr/>
      <dgm:t>
        <a:bodyPr/>
        <a:lstStyle/>
        <a:p>
          <a:r>
            <a:rPr lang="de-DE"/>
            <a:t>Kooperation/ Austausch mit außerschulischen Lernpartnern, Eltern, Kolleginnen (auch weiteführenden Schulen und Kindergärten)</a:t>
          </a:r>
        </a:p>
      </dgm:t>
    </dgm:pt>
    <dgm:pt modelId="{0FE6097B-77FD-4EB9-8323-C87DE60379D0}" type="parTrans" cxnId="{D7B1E2EA-9DE4-4D20-BBCB-34F7AC24EF2E}">
      <dgm:prSet/>
      <dgm:spPr/>
      <dgm:t>
        <a:bodyPr/>
        <a:lstStyle/>
        <a:p>
          <a:endParaRPr lang="de-DE"/>
        </a:p>
      </dgm:t>
    </dgm:pt>
    <dgm:pt modelId="{30782189-2660-46EF-91EC-958CF69887FA}" type="sibTrans" cxnId="{D7B1E2EA-9DE4-4D20-BBCB-34F7AC24EF2E}">
      <dgm:prSet/>
      <dgm:spPr/>
      <dgm:t>
        <a:bodyPr/>
        <a:lstStyle/>
        <a:p>
          <a:endParaRPr lang="de-DE"/>
        </a:p>
      </dgm:t>
    </dgm:pt>
    <dgm:pt modelId="{3A58C944-2DC0-4CB3-A150-D46A16F7CE2C}">
      <dgm:prSet phldrT="[Text]"/>
      <dgm:spPr/>
      <dgm:t>
        <a:bodyPr/>
        <a:lstStyle/>
        <a:p>
          <a:r>
            <a:rPr lang="de-DE"/>
            <a:t>Förderung Kleingruppen und Einzelförderung, Klassenunterricht</a:t>
          </a:r>
        </a:p>
      </dgm:t>
    </dgm:pt>
    <dgm:pt modelId="{8FEE16B6-483F-4FD7-9609-EB7C787B904D}" type="parTrans" cxnId="{A366A2FC-3BC3-4EBE-AAA5-F30F5FCF680D}">
      <dgm:prSet/>
      <dgm:spPr/>
      <dgm:t>
        <a:bodyPr/>
        <a:lstStyle/>
        <a:p>
          <a:endParaRPr lang="de-DE"/>
        </a:p>
      </dgm:t>
    </dgm:pt>
    <dgm:pt modelId="{BADD97C3-0E85-476C-99E2-B213AC4511E7}" type="sibTrans" cxnId="{A366A2FC-3BC3-4EBE-AAA5-F30F5FCF680D}">
      <dgm:prSet/>
      <dgm:spPr/>
      <dgm:t>
        <a:bodyPr/>
        <a:lstStyle/>
        <a:p>
          <a:endParaRPr lang="de-DE"/>
        </a:p>
      </dgm:t>
    </dgm:pt>
    <dgm:pt modelId="{F5D5CB2A-CBC6-4ACD-9642-335B738D2F06}">
      <dgm:prSet phldrT="[Text]"/>
      <dgm:spPr/>
      <dgm:t>
        <a:bodyPr/>
        <a:lstStyle/>
        <a:p>
          <a:endParaRPr lang="de-DE"/>
        </a:p>
      </dgm:t>
    </dgm:pt>
    <dgm:pt modelId="{7CDA98C9-8707-47F6-8E24-A2D38B2C7733}" type="parTrans" cxnId="{8E16A305-564A-4E39-B601-66291E68E252}">
      <dgm:prSet/>
      <dgm:spPr/>
      <dgm:t>
        <a:bodyPr/>
        <a:lstStyle/>
        <a:p>
          <a:endParaRPr lang="de-DE"/>
        </a:p>
      </dgm:t>
    </dgm:pt>
    <dgm:pt modelId="{5D548667-C0F0-4794-BABE-8CAB0DEC6222}" type="sibTrans" cxnId="{8E16A305-564A-4E39-B601-66291E68E252}">
      <dgm:prSet/>
      <dgm:spPr/>
      <dgm:t>
        <a:bodyPr/>
        <a:lstStyle/>
        <a:p>
          <a:endParaRPr lang="de-DE"/>
        </a:p>
      </dgm:t>
    </dgm:pt>
    <dgm:pt modelId="{387AFA75-522C-42CD-A8E8-BDB22B6BAB54}">
      <dgm:prSet phldrT="[Text]"/>
      <dgm:spPr/>
      <dgm:t>
        <a:bodyPr/>
        <a:lstStyle/>
        <a:p>
          <a:r>
            <a:rPr lang="de-DE"/>
            <a:t>Unterrichten/ Teamteaching</a:t>
          </a:r>
        </a:p>
      </dgm:t>
    </dgm:pt>
    <dgm:pt modelId="{C975AEFD-C608-4BB2-B4FE-AC66886F6C8E}" type="parTrans" cxnId="{C1B46877-BE9E-45BB-9EB5-E5E4F89D35B8}">
      <dgm:prSet/>
      <dgm:spPr/>
      <dgm:t>
        <a:bodyPr/>
        <a:lstStyle/>
        <a:p>
          <a:endParaRPr lang="de-DE"/>
        </a:p>
      </dgm:t>
    </dgm:pt>
    <dgm:pt modelId="{994B7617-E154-4BB4-8DBE-E516FCDFE48E}" type="sibTrans" cxnId="{C1B46877-BE9E-45BB-9EB5-E5E4F89D35B8}">
      <dgm:prSet/>
      <dgm:spPr/>
      <dgm:t>
        <a:bodyPr/>
        <a:lstStyle/>
        <a:p>
          <a:endParaRPr lang="de-DE"/>
        </a:p>
      </dgm:t>
    </dgm:pt>
    <dgm:pt modelId="{FD97E79A-D0E8-43BD-BDEC-4B4FB7B796F7}">
      <dgm:prSet phldrT="[Text]"/>
      <dgm:spPr/>
      <dgm:t>
        <a:bodyPr/>
        <a:lstStyle/>
        <a:p>
          <a:r>
            <a:rPr lang="de-DE"/>
            <a:t>Sonderpädagogische Arbeitsfelder</a:t>
          </a:r>
        </a:p>
      </dgm:t>
    </dgm:pt>
    <dgm:pt modelId="{88A3BE85-3AD4-4D58-BF96-FD7085F7A1CB}" type="sibTrans" cxnId="{28C19BFB-1BBF-45B2-B8B4-2C9FF6357793}">
      <dgm:prSet/>
      <dgm:spPr/>
      <dgm:t>
        <a:bodyPr/>
        <a:lstStyle/>
        <a:p>
          <a:endParaRPr lang="de-DE"/>
        </a:p>
      </dgm:t>
    </dgm:pt>
    <dgm:pt modelId="{F5362B20-4C89-46FE-AE44-DB4DFAFB8F60}" type="parTrans" cxnId="{28C19BFB-1BBF-45B2-B8B4-2C9FF6357793}">
      <dgm:prSet/>
      <dgm:spPr/>
      <dgm:t>
        <a:bodyPr/>
        <a:lstStyle/>
        <a:p>
          <a:endParaRPr lang="de-DE"/>
        </a:p>
      </dgm:t>
    </dgm:pt>
    <dgm:pt modelId="{9BAEFF71-8C26-4ADD-9A41-06FEAA3C3246}" type="pres">
      <dgm:prSet presAssocID="{6BF3143F-3C08-40D3-AC34-FA7F716958C9}" presName="cycle" presStyleCnt="0">
        <dgm:presLayoutVars>
          <dgm:chMax val="1"/>
          <dgm:dir/>
          <dgm:animLvl val="ctr"/>
          <dgm:resizeHandles val="exact"/>
        </dgm:presLayoutVars>
      </dgm:prSet>
      <dgm:spPr/>
    </dgm:pt>
    <dgm:pt modelId="{F1B98C6F-CF90-4ACE-9257-E2A032200DFF}" type="pres">
      <dgm:prSet presAssocID="{FD97E79A-D0E8-43BD-BDEC-4B4FB7B796F7}" presName="centerShape" presStyleLbl="node0" presStyleIdx="0" presStyleCnt="1"/>
      <dgm:spPr/>
    </dgm:pt>
    <dgm:pt modelId="{E7552F02-B58F-4D8D-B38D-2DE7FCCE8B05}" type="pres">
      <dgm:prSet presAssocID="{276B112C-B91E-4898-ABCF-B9BB351B2235}" presName="Name9" presStyleLbl="parChTrans1D2" presStyleIdx="0" presStyleCnt="6"/>
      <dgm:spPr/>
    </dgm:pt>
    <dgm:pt modelId="{0357B2A0-A856-4023-B56A-702153CCC9B3}" type="pres">
      <dgm:prSet presAssocID="{276B112C-B91E-4898-ABCF-B9BB351B2235}" presName="connTx" presStyleLbl="parChTrans1D2" presStyleIdx="0" presStyleCnt="6"/>
      <dgm:spPr/>
    </dgm:pt>
    <dgm:pt modelId="{3223A045-78A9-49AB-A039-21978CE273A4}" type="pres">
      <dgm:prSet presAssocID="{EA558E21-48CD-4B51-BB49-E6F86D849CC0}" presName="node" presStyleLbl="node1" presStyleIdx="0" presStyleCnt="6">
        <dgm:presLayoutVars>
          <dgm:bulletEnabled val="1"/>
        </dgm:presLayoutVars>
      </dgm:prSet>
      <dgm:spPr/>
    </dgm:pt>
    <dgm:pt modelId="{BC8960F3-DF59-41DC-AA21-B0580CAEAE97}" type="pres">
      <dgm:prSet presAssocID="{D5972239-982B-4562-A10F-2B06D264AF3C}" presName="Name9" presStyleLbl="parChTrans1D2" presStyleIdx="1" presStyleCnt="6"/>
      <dgm:spPr/>
    </dgm:pt>
    <dgm:pt modelId="{CD7E31C3-6D8E-4CC9-9A0A-2994F5364EE8}" type="pres">
      <dgm:prSet presAssocID="{D5972239-982B-4562-A10F-2B06D264AF3C}" presName="connTx" presStyleLbl="parChTrans1D2" presStyleIdx="1" presStyleCnt="6"/>
      <dgm:spPr/>
    </dgm:pt>
    <dgm:pt modelId="{E95C3EFE-BD72-40F0-858B-1D77032E5FC1}" type="pres">
      <dgm:prSet presAssocID="{D085A050-4C80-44FE-9EE4-60BFB825CAC0}" presName="node" presStyleLbl="node1" presStyleIdx="1" presStyleCnt="6">
        <dgm:presLayoutVars>
          <dgm:bulletEnabled val="1"/>
        </dgm:presLayoutVars>
      </dgm:prSet>
      <dgm:spPr/>
    </dgm:pt>
    <dgm:pt modelId="{873B7425-AA65-454D-AD0E-4413858B6CA3}" type="pres">
      <dgm:prSet presAssocID="{AA0E893C-2AF0-450D-9565-24C0DF7BC038}" presName="Name9" presStyleLbl="parChTrans1D2" presStyleIdx="2" presStyleCnt="6"/>
      <dgm:spPr/>
    </dgm:pt>
    <dgm:pt modelId="{E2F93042-F13F-48F6-AB5F-DD5BEE772985}" type="pres">
      <dgm:prSet presAssocID="{AA0E893C-2AF0-450D-9565-24C0DF7BC038}" presName="connTx" presStyleLbl="parChTrans1D2" presStyleIdx="2" presStyleCnt="6"/>
      <dgm:spPr/>
    </dgm:pt>
    <dgm:pt modelId="{D26451CD-0C4B-4A3F-B0FD-E334448FE1ED}" type="pres">
      <dgm:prSet presAssocID="{DB8DE302-7CEF-448A-8528-B0C812CBEA35}" presName="node" presStyleLbl="node1" presStyleIdx="2" presStyleCnt="6">
        <dgm:presLayoutVars>
          <dgm:bulletEnabled val="1"/>
        </dgm:presLayoutVars>
      </dgm:prSet>
      <dgm:spPr/>
    </dgm:pt>
    <dgm:pt modelId="{2E0BF60D-D57F-4B29-ADBB-24E37ADC452A}" type="pres">
      <dgm:prSet presAssocID="{0FE6097B-77FD-4EB9-8323-C87DE60379D0}" presName="Name9" presStyleLbl="parChTrans1D2" presStyleIdx="3" presStyleCnt="6"/>
      <dgm:spPr/>
    </dgm:pt>
    <dgm:pt modelId="{44730015-76A5-4450-8173-6F39F8730E8C}" type="pres">
      <dgm:prSet presAssocID="{0FE6097B-77FD-4EB9-8323-C87DE60379D0}" presName="connTx" presStyleLbl="parChTrans1D2" presStyleIdx="3" presStyleCnt="6"/>
      <dgm:spPr/>
    </dgm:pt>
    <dgm:pt modelId="{71EEAE66-8F60-4481-993B-9E45CB2B558B}" type="pres">
      <dgm:prSet presAssocID="{76959D70-F8AD-49BA-889C-4ED4C137983F}" presName="node" presStyleLbl="node1" presStyleIdx="3" presStyleCnt="6">
        <dgm:presLayoutVars>
          <dgm:bulletEnabled val="1"/>
        </dgm:presLayoutVars>
      </dgm:prSet>
      <dgm:spPr/>
    </dgm:pt>
    <dgm:pt modelId="{DC904D92-DB5A-431A-ADA5-42BBC8F7F661}" type="pres">
      <dgm:prSet presAssocID="{8FEE16B6-483F-4FD7-9609-EB7C787B904D}" presName="Name9" presStyleLbl="parChTrans1D2" presStyleIdx="4" presStyleCnt="6"/>
      <dgm:spPr/>
    </dgm:pt>
    <dgm:pt modelId="{50A5F9B3-BC27-4450-AFF9-B6825FA5685F}" type="pres">
      <dgm:prSet presAssocID="{8FEE16B6-483F-4FD7-9609-EB7C787B904D}" presName="connTx" presStyleLbl="parChTrans1D2" presStyleIdx="4" presStyleCnt="6"/>
      <dgm:spPr/>
    </dgm:pt>
    <dgm:pt modelId="{F49628F0-1A94-4AA7-9FA0-0E613C26EB4E}" type="pres">
      <dgm:prSet presAssocID="{3A58C944-2DC0-4CB3-A150-D46A16F7CE2C}" presName="node" presStyleLbl="node1" presStyleIdx="4" presStyleCnt="6">
        <dgm:presLayoutVars>
          <dgm:bulletEnabled val="1"/>
        </dgm:presLayoutVars>
      </dgm:prSet>
      <dgm:spPr/>
    </dgm:pt>
    <dgm:pt modelId="{F4CB2357-43B1-4A62-B0D2-FA3675235F8A}" type="pres">
      <dgm:prSet presAssocID="{C975AEFD-C608-4BB2-B4FE-AC66886F6C8E}" presName="Name9" presStyleLbl="parChTrans1D2" presStyleIdx="5" presStyleCnt="6"/>
      <dgm:spPr/>
    </dgm:pt>
    <dgm:pt modelId="{01122518-1914-4300-91A5-D3CF32A10BFB}" type="pres">
      <dgm:prSet presAssocID="{C975AEFD-C608-4BB2-B4FE-AC66886F6C8E}" presName="connTx" presStyleLbl="parChTrans1D2" presStyleIdx="5" presStyleCnt="6"/>
      <dgm:spPr/>
    </dgm:pt>
    <dgm:pt modelId="{82BC7ACC-9857-46DF-825D-B5E9009803C3}" type="pres">
      <dgm:prSet presAssocID="{387AFA75-522C-42CD-A8E8-BDB22B6BAB54}" presName="node" presStyleLbl="node1" presStyleIdx="5" presStyleCnt="6">
        <dgm:presLayoutVars>
          <dgm:bulletEnabled val="1"/>
        </dgm:presLayoutVars>
      </dgm:prSet>
      <dgm:spPr/>
    </dgm:pt>
  </dgm:ptLst>
  <dgm:cxnLst>
    <dgm:cxn modelId="{8E16A305-564A-4E39-B601-66291E68E252}" srcId="{6BF3143F-3C08-40D3-AC34-FA7F716958C9}" destId="{F5D5CB2A-CBC6-4ACD-9642-335B738D2F06}" srcOrd="1" destOrd="0" parTransId="{7CDA98C9-8707-47F6-8E24-A2D38B2C7733}" sibTransId="{5D548667-C0F0-4794-BABE-8CAB0DEC6222}"/>
    <dgm:cxn modelId="{A7EDD60B-49A4-4CE9-A3D1-B0B1B27318A7}" type="presOf" srcId="{D5972239-982B-4562-A10F-2B06D264AF3C}" destId="{BC8960F3-DF59-41DC-AA21-B0580CAEAE97}" srcOrd="0" destOrd="0" presId="urn:microsoft.com/office/officeart/2005/8/layout/radial1"/>
    <dgm:cxn modelId="{77AA2A14-2C68-4B17-88A1-35BFCDCE14AF}" type="presOf" srcId="{0FE6097B-77FD-4EB9-8323-C87DE60379D0}" destId="{2E0BF60D-D57F-4B29-ADBB-24E37ADC452A}" srcOrd="0" destOrd="0" presId="urn:microsoft.com/office/officeart/2005/8/layout/radial1"/>
    <dgm:cxn modelId="{66C2891C-0F66-4BB4-A514-FC746BD3EFEA}" type="presOf" srcId="{6BF3143F-3C08-40D3-AC34-FA7F716958C9}" destId="{9BAEFF71-8C26-4ADD-9A41-06FEAA3C3246}" srcOrd="0" destOrd="0" presId="urn:microsoft.com/office/officeart/2005/8/layout/radial1"/>
    <dgm:cxn modelId="{E448C921-F9F7-4890-B00E-5B82BEBD693E}" type="presOf" srcId="{D5972239-982B-4562-A10F-2B06D264AF3C}" destId="{CD7E31C3-6D8E-4CC9-9A0A-2994F5364EE8}" srcOrd="1" destOrd="0" presId="urn:microsoft.com/office/officeart/2005/8/layout/radial1"/>
    <dgm:cxn modelId="{1F4C5D28-309F-4903-A1F9-16945F72BEC6}" type="presOf" srcId="{DB8DE302-7CEF-448A-8528-B0C812CBEA35}" destId="{D26451CD-0C4B-4A3F-B0FD-E334448FE1ED}" srcOrd="0" destOrd="0" presId="urn:microsoft.com/office/officeart/2005/8/layout/radial1"/>
    <dgm:cxn modelId="{93D1F228-E62A-44C1-8B64-AAFDA10798F6}" type="presOf" srcId="{3A58C944-2DC0-4CB3-A150-D46A16F7CE2C}" destId="{F49628F0-1A94-4AA7-9FA0-0E613C26EB4E}" srcOrd="0" destOrd="0" presId="urn:microsoft.com/office/officeart/2005/8/layout/radial1"/>
    <dgm:cxn modelId="{E5119429-10D9-4D12-9B8D-9F9D3AD44548}" type="presOf" srcId="{8FEE16B6-483F-4FD7-9609-EB7C787B904D}" destId="{50A5F9B3-BC27-4450-AFF9-B6825FA5685F}" srcOrd="1" destOrd="0" presId="urn:microsoft.com/office/officeart/2005/8/layout/radial1"/>
    <dgm:cxn modelId="{39538662-9C47-4A77-AC1E-68517894AEEE}" type="presOf" srcId="{AA0E893C-2AF0-450D-9565-24C0DF7BC038}" destId="{E2F93042-F13F-48F6-AB5F-DD5BEE772985}" srcOrd="1" destOrd="0" presId="urn:microsoft.com/office/officeart/2005/8/layout/radial1"/>
    <dgm:cxn modelId="{6D014654-BF2A-4BC1-8A72-CC3F4AF48787}" type="presOf" srcId="{0FE6097B-77FD-4EB9-8323-C87DE60379D0}" destId="{44730015-76A5-4450-8173-6F39F8730E8C}" srcOrd="1" destOrd="0" presId="urn:microsoft.com/office/officeart/2005/8/layout/radial1"/>
    <dgm:cxn modelId="{C1B46877-BE9E-45BB-9EB5-E5E4F89D35B8}" srcId="{FD97E79A-D0E8-43BD-BDEC-4B4FB7B796F7}" destId="{387AFA75-522C-42CD-A8E8-BDB22B6BAB54}" srcOrd="5" destOrd="0" parTransId="{C975AEFD-C608-4BB2-B4FE-AC66886F6C8E}" sibTransId="{994B7617-E154-4BB4-8DBE-E516FCDFE48E}"/>
    <dgm:cxn modelId="{9CC4BE5A-AB10-4D5B-9F41-C76FFC1161A0}" type="presOf" srcId="{AA0E893C-2AF0-450D-9565-24C0DF7BC038}" destId="{873B7425-AA65-454D-AD0E-4413858B6CA3}" srcOrd="0" destOrd="0" presId="urn:microsoft.com/office/officeart/2005/8/layout/radial1"/>
    <dgm:cxn modelId="{3B35957E-8AA6-44B6-967E-25793FED5C07}" type="presOf" srcId="{C975AEFD-C608-4BB2-B4FE-AC66886F6C8E}" destId="{01122518-1914-4300-91A5-D3CF32A10BFB}" srcOrd="1" destOrd="0" presId="urn:microsoft.com/office/officeart/2005/8/layout/radial1"/>
    <dgm:cxn modelId="{AA323F85-11A3-4574-BCF1-2B22022654BC}" type="presOf" srcId="{387AFA75-522C-42CD-A8E8-BDB22B6BAB54}" destId="{82BC7ACC-9857-46DF-825D-B5E9009803C3}" srcOrd="0" destOrd="0" presId="urn:microsoft.com/office/officeart/2005/8/layout/radial1"/>
    <dgm:cxn modelId="{1DAD6A97-3BC9-46EB-AA95-D5EF7A252281}" type="presOf" srcId="{76959D70-F8AD-49BA-889C-4ED4C137983F}" destId="{71EEAE66-8F60-4481-993B-9E45CB2B558B}" srcOrd="0" destOrd="0" presId="urn:microsoft.com/office/officeart/2005/8/layout/radial1"/>
    <dgm:cxn modelId="{675C9F9C-DF8B-4441-AFF7-304C17CB55B8}" type="presOf" srcId="{276B112C-B91E-4898-ABCF-B9BB351B2235}" destId="{E7552F02-B58F-4D8D-B38D-2DE7FCCE8B05}" srcOrd="0" destOrd="0" presId="urn:microsoft.com/office/officeart/2005/8/layout/radial1"/>
    <dgm:cxn modelId="{C4DF0BA1-792F-409C-84DB-EED12781D1F4}" srcId="{FD97E79A-D0E8-43BD-BDEC-4B4FB7B796F7}" destId="{D085A050-4C80-44FE-9EE4-60BFB825CAC0}" srcOrd="1" destOrd="0" parTransId="{D5972239-982B-4562-A10F-2B06D264AF3C}" sibTransId="{1448FF2F-95AE-45C1-BC7D-9F7F746B0A79}"/>
    <dgm:cxn modelId="{217E79A4-D1AD-4D30-B7EB-7AC8D463026D}" type="presOf" srcId="{C975AEFD-C608-4BB2-B4FE-AC66886F6C8E}" destId="{F4CB2357-43B1-4A62-B0D2-FA3675235F8A}" srcOrd="0" destOrd="0" presId="urn:microsoft.com/office/officeart/2005/8/layout/radial1"/>
    <dgm:cxn modelId="{3E57ABA9-98BB-4CBF-B289-5C18B0F732D5}" type="presOf" srcId="{D085A050-4C80-44FE-9EE4-60BFB825CAC0}" destId="{E95C3EFE-BD72-40F0-858B-1D77032E5FC1}" srcOrd="0" destOrd="0" presId="urn:microsoft.com/office/officeart/2005/8/layout/radial1"/>
    <dgm:cxn modelId="{24FCD8AD-A166-4558-AC75-AA463B5879C3}" srcId="{FD97E79A-D0E8-43BD-BDEC-4B4FB7B796F7}" destId="{EA558E21-48CD-4B51-BB49-E6F86D849CC0}" srcOrd="0" destOrd="0" parTransId="{276B112C-B91E-4898-ABCF-B9BB351B2235}" sibTransId="{D9A98225-8220-406C-9EDB-70911200A78B}"/>
    <dgm:cxn modelId="{8C2E3ECB-30A3-42BF-871C-498B30CF02E7}" srcId="{FD97E79A-D0E8-43BD-BDEC-4B4FB7B796F7}" destId="{DB8DE302-7CEF-448A-8528-B0C812CBEA35}" srcOrd="2" destOrd="0" parTransId="{AA0E893C-2AF0-450D-9565-24C0DF7BC038}" sibTransId="{CECC65D8-31F9-46F6-A552-A95A16E5F75D}"/>
    <dgm:cxn modelId="{89B876DD-AC26-4778-A01F-B288DB7ACD42}" type="presOf" srcId="{FD97E79A-D0E8-43BD-BDEC-4B4FB7B796F7}" destId="{F1B98C6F-CF90-4ACE-9257-E2A032200DFF}" srcOrd="0" destOrd="0" presId="urn:microsoft.com/office/officeart/2005/8/layout/radial1"/>
    <dgm:cxn modelId="{0A845BE0-7998-461E-9B7D-7B5C0845E32E}" type="presOf" srcId="{8FEE16B6-483F-4FD7-9609-EB7C787B904D}" destId="{DC904D92-DB5A-431A-ADA5-42BBC8F7F661}" srcOrd="0" destOrd="0" presId="urn:microsoft.com/office/officeart/2005/8/layout/radial1"/>
    <dgm:cxn modelId="{D7B1E2EA-9DE4-4D20-BBCB-34F7AC24EF2E}" srcId="{FD97E79A-D0E8-43BD-BDEC-4B4FB7B796F7}" destId="{76959D70-F8AD-49BA-889C-4ED4C137983F}" srcOrd="3" destOrd="0" parTransId="{0FE6097B-77FD-4EB9-8323-C87DE60379D0}" sibTransId="{30782189-2660-46EF-91EC-958CF69887FA}"/>
    <dgm:cxn modelId="{974F19F4-281A-42EF-BC4E-D29A18C91F5C}" type="presOf" srcId="{EA558E21-48CD-4B51-BB49-E6F86D849CC0}" destId="{3223A045-78A9-49AB-A039-21978CE273A4}" srcOrd="0" destOrd="0" presId="urn:microsoft.com/office/officeart/2005/8/layout/radial1"/>
    <dgm:cxn modelId="{D3274CF7-E372-479A-AFB5-57CEB0134FAA}" type="presOf" srcId="{276B112C-B91E-4898-ABCF-B9BB351B2235}" destId="{0357B2A0-A856-4023-B56A-702153CCC9B3}" srcOrd="1" destOrd="0" presId="urn:microsoft.com/office/officeart/2005/8/layout/radial1"/>
    <dgm:cxn modelId="{28C19BFB-1BBF-45B2-B8B4-2C9FF6357793}" srcId="{6BF3143F-3C08-40D3-AC34-FA7F716958C9}" destId="{FD97E79A-D0E8-43BD-BDEC-4B4FB7B796F7}" srcOrd="0" destOrd="0" parTransId="{F5362B20-4C89-46FE-AE44-DB4DFAFB8F60}" sibTransId="{88A3BE85-3AD4-4D58-BF96-FD7085F7A1CB}"/>
    <dgm:cxn modelId="{A366A2FC-3BC3-4EBE-AAA5-F30F5FCF680D}" srcId="{FD97E79A-D0E8-43BD-BDEC-4B4FB7B796F7}" destId="{3A58C944-2DC0-4CB3-A150-D46A16F7CE2C}" srcOrd="4" destOrd="0" parTransId="{8FEE16B6-483F-4FD7-9609-EB7C787B904D}" sibTransId="{BADD97C3-0E85-476C-99E2-B213AC4511E7}"/>
    <dgm:cxn modelId="{BFCC217C-5B66-40B8-9DC7-57E48DE3AC43}" type="presParOf" srcId="{9BAEFF71-8C26-4ADD-9A41-06FEAA3C3246}" destId="{F1B98C6F-CF90-4ACE-9257-E2A032200DFF}" srcOrd="0" destOrd="0" presId="urn:microsoft.com/office/officeart/2005/8/layout/radial1"/>
    <dgm:cxn modelId="{C764CE99-97DA-443D-994B-0EEF6C78B038}" type="presParOf" srcId="{9BAEFF71-8C26-4ADD-9A41-06FEAA3C3246}" destId="{E7552F02-B58F-4D8D-B38D-2DE7FCCE8B05}" srcOrd="1" destOrd="0" presId="urn:microsoft.com/office/officeart/2005/8/layout/radial1"/>
    <dgm:cxn modelId="{A518DF6B-AD54-4727-8ACD-1D2E7AAC3EE2}" type="presParOf" srcId="{E7552F02-B58F-4D8D-B38D-2DE7FCCE8B05}" destId="{0357B2A0-A856-4023-B56A-702153CCC9B3}" srcOrd="0" destOrd="0" presId="urn:microsoft.com/office/officeart/2005/8/layout/radial1"/>
    <dgm:cxn modelId="{858A1871-BA9B-4B47-A47F-7285DB6A64D6}" type="presParOf" srcId="{9BAEFF71-8C26-4ADD-9A41-06FEAA3C3246}" destId="{3223A045-78A9-49AB-A039-21978CE273A4}" srcOrd="2" destOrd="0" presId="urn:microsoft.com/office/officeart/2005/8/layout/radial1"/>
    <dgm:cxn modelId="{C20BF17A-0E88-4331-A7B2-547CA823980D}" type="presParOf" srcId="{9BAEFF71-8C26-4ADD-9A41-06FEAA3C3246}" destId="{BC8960F3-DF59-41DC-AA21-B0580CAEAE97}" srcOrd="3" destOrd="0" presId="urn:microsoft.com/office/officeart/2005/8/layout/radial1"/>
    <dgm:cxn modelId="{874B9447-DC69-406C-B8EE-AC25B4D8D8A4}" type="presParOf" srcId="{BC8960F3-DF59-41DC-AA21-B0580CAEAE97}" destId="{CD7E31C3-6D8E-4CC9-9A0A-2994F5364EE8}" srcOrd="0" destOrd="0" presId="urn:microsoft.com/office/officeart/2005/8/layout/radial1"/>
    <dgm:cxn modelId="{2C4134AA-4B3B-4375-AC30-0F469CE4E91E}" type="presParOf" srcId="{9BAEFF71-8C26-4ADD-9A41-06FEAA3C3246}" destId="{E95C3EFE-BD72-40F0-858B-1D77032E5FC1}" srcOrd="4" destOrd="0" presId="urn:microsoft.com/office/officeart/2005/8/layout/radial1"/>
    <dgm:cxn modelId="{61F56366-9F5D-4AC4-81D5-156118EC6A41}" type="presParOf" srcId="{9BAEFF71-8C26-4ADD-9A41-06FEAA3C3246}" destId="{873B7425-AA65-454D-AD0E-4413858B6CA3}" srcOrd="5" destOrd="0" presId="urn:microsoft.com/office/officeart/2005/8/layout/radial1"/>
    <dgm:cxn modelId="{9D3E4E2D-1741-418D-AA9E-783B48E5BE39}" type="presParOf" srcId="{873B7425-AA65-454D-AD0E-4413858B6CA3}" destId="{E2F93042-F13F-48F6-AB5F-DD5BEE772985}" srcOrd="0" destOrd="0" presId="urn:microsoft.com/office/officeart/2005/8/layout/radial1"/>
    <dgm:cxn modelId="{C8D21000-2874-4565-81AC-8B95AE26B43D}" type="presParOf" srcId="{9BAEFF71-8C26-4ADD-9A41-06FEAA3C3246}" destId="{D26451CD-0C4B-4A3F-B0FD-E334448FE1ED}" srcOrd="6" destOrd="0" presId="urn:microsoft.com/office/officeart/2005/8/layout/radial1"/>
    <dgm:cxn modelId="{1DB23AB3-D145-4880-9ED0-AF5E7F0478B4}" type="presParOf" srcId="{9BAEFF71-8C26-4ADD-9A41-06FEAA3C3246}" destId="{2E0BF60D-D57F-4B29-ADBB-24E37ADC452A}" srcOrd="7" destOrd="0" presId="urn:microsoft.com/office/officeart/2005/8/layout/radial1"/>
    <dgm:cxn modelId="{B01FA2B5-BBDE-4C66-BAF5-A405FA156B3C}" type="presParOf" srcId="{2E0BF60D-D57F-4B29-ADBB-24E37ADC452A}" destId="{44730015-76A5-4450-8173-6F39F8730E8C}" srcOrd="0" destOrd="0" presId="urn:microsoft.com/office/officeart/2005/8/layout/radial1"/>
    <dgm:cxn modelId="{D7CF8264-2509-4E40-9124-DA51E4F3B7F0}" type="presParOf" srcId="{9BAEFF71-8C26-4ADD-9A41-06FEAA3C3246}" destId="{71EEAE66-8F60-4481-993B-9E45CB2B558B}" srcOrd="8" destOrd="0" presId="urn:microsoft.com/office/officeart/2005/8/layout/radial1"/>
    <dgm:cxn modelId="{4333086B-D129-426C-A00C-B7E38C01024A}" type="presParOf" srcId="{9BAEFF71-8C26-4ADD-9A41-06FEAA3C3246}" destId="{DC904D92-DB5A-431A-ADA5-42BBC8F7F661}" srcOrd="9" destOrd="0" presId="urn:microsoft.com/office/officeart/2005/8/layout/radial1"/>
    <dgm:cxn modelId="{1378EEC0-6A9E-41E9-917E-2E5FF4189E2B}" type="presParOf" srcId="{DC904D92-DB5A-431A-ADA5-42BBC8F7F661}" destId="{50A5F9B3-BC27-4450-AFF9-B6825FA5685F}" srcOrd="0" destOrd="0" presId="urn:microsoft.com/office/officeart/2005/8/layout/radial1"/>
    <dgm:cxn modelId="{82C47D2C-B3F6-40E3-B971-4143C5B0EACD}" type="presParOf" srcId="{9BAEFF71-8C26-4ADD-9A41-06FEAA3C3246}" destId="{F49628F0-1A94-4AA7-9FA0-0E613C26EB4E}" srcOrd="10" destOrd="0" presId="urn:microsoft.com/office/officeart/2005/8/layout/radial1"/>
    <dgm:cxn modelId="{A1FC50AC-BD69-4594-AA9C-40DE9E082EA6}" type="presParOf" srcId="{9BAEFF71-8C26-4ADD-9A41-06FEAA3C3246}" destId="{F4CB2357-43B1-4A62-B0D2-FA3675235F8A}" srcOrd="11" destOrd="0" presId="urn:microsoft.com/office/officeart/2005/8/layout/radial1"/>
    <dgm:cxn modelId="{7595B013-5BDB-47FA-98CE-8567217D895D}" type="presParOf" srcId="{F4CB2357-43B1-4A62-B0D2-FA3675235F8A}" destId="{01122518-1914-4300-91A5-D3CF32A10BFB}" srcOrd="0" destOrd="0" presId="urn:microsoft.com/office/officeart/2005/8/layout/radial1"/>
    <dgm:cxn modelId="{128BCA57-E972-4174-8194-D67DA7BA719B}" type="presParOf" srcId="{9BAEFF71-8C26-4ADD-9A41-06FEAA3C3246}" destId="{82BC7ACC-9857-46DF-825D-B5E9009803C3}" srcOrd="12"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B98C6F-CF90-4ACE-9257-E2A032200DFF}">
      <dsp:nvSpPr>
        <dsp:cNvPr id="0" name=""/>
        <dsp:cNvSpPr/>
      </dsp:nvSpPr>
      <dsp:spPr>
        <a:xfrm>
          <a:off x="2442961" y="1139941"/>
          <a:ext cx="874796" cy="8747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e-DE" sz="500" kern="1200"/>
            <a:t>Sonderpädagogische Arbeitsfelder</a:t>
          </a:r>
        </a:p>
      </dsp:txBody>
      <dsp:txXfrm>
        <a:off x="2571072" y="1268052"/>
        <a:ext cx="618574" cy="618574"/>
      </dsp:txXfrm>
    </dsp:sp>
    <dsp:sp modelId="{E7552F02-B58F-4D8D-B38D-2DE7FCCE8B05}">
      <dsp:nvSpPr>
        <dsp:cNvPr id="0" name=""/>
        <dsp:cNvSpPr/>
      </dsp:nvSpPr>
      <dsp:spPr>
        <a:xfrm rot="16200000">
          <a:off x="2748368" y="994283"/>
          <a:ext cx="263982" cy="27333"/>
        </a:xfrm>
        <a:custGeom>
          <a:avLst/>
          <a:gdLst/>
          <a:ahLst/>
          <a:cxnLst/>
          <a:rect l="0" t="0" r="0" b="0"/>
          <a:pathLst>
            <a:path>
              <a:moveTo>
                <a:pt x="0" y="13666"/>
              </a:moveTo>
              <a:lnTo>
                <a:pt x="263982" y="13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e-DE" sz="400" kern="1200"/>
        </a:p>
      </dsp:txBody>
      <dsp:txXfrm>
        <a:off x="2873760" y="1001350"/>
        <a:ext cx="13199" cy="13199"/>
      </dsp:txXfrm>
    </dsp:sp>
    <dsp:sp modelId="{3223A045-78A9-49AB-A039-21978CE273A4}">
      <dsp:nvSpPr>
        <dsp:cNvPr id="0" name=""/>
        <dsp:cNvSpPr/>
      </dsp:nvSpPr>
      <dsp:spPr>
        <a:xfrm>
          <a:off x="2442961" y="1161"/>
          <a:ext cx="874796" cy="8747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e-DE" sz="500" kern="1200"/>
            <a:t>Diagnostizieren und Fördern</a:t>
          </a:r>
        </a:p>
      </dsp:txBody>
      <dsp:txXfrm>
        <a:off x="2571072" y="129272"/>
        <a:ext cx="618574" cy="618574"/>
      </dsp:txXfrm>
    </dsp:sp>
    <dsp:sp modelId="{BC8960F3-DF59-41DC-AA21-B0580CAEAE97}">
      <dsp:nvSpPr>
        <dsp:cNvPr id="0" name=""/>
        <dsp:cNvSpPr/>
      </dsp:nvSpPr>
      <dsp:spPr>
        <a:xfrm rot="19800000">
          <a:off x="3241474" y="1278978"/>
          <a:ext cx="263982" cy="27333"/>
        </a:xfrm>
        <a:custGeom>
          <a:avLst/>
          <a:gdLst/>
          <a:ahLst/>
          <a:cxnLst/>
          <a:rect l="0" t="0" r="0" b="0"/>
          <a:pathLst>
            <a:path>
              <a:moveTo>
                <a:pt x="0" y="13666"/>
              </a:moveTo>
              <a:lnTo>
                <a:pt x="263982" y="13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e-DE" sz="400" kern="1200"/>
        </a:p>
      </dsp:txBody>
      <dsp:txXfrm>
        <a:off x="3366866" y="1286045"/>
        <a:ext cx="13199" cy="13199"/>
      </dsp:txXfrm>
    </dsp:sp>
    <dsp:sp modelId="{E95C3EFE-BD72-40F0-858B-1D77032E5FC1}">
      <dsp:nvSpPr>
        <dsp:cNvPr id="0" name=""/>
        <dsp:cNvSpPr/>
      </dsp:nvSpPr>
      <dsp:spPr>
        <a:xfrm>
          <a:off x="3429173" y="570551"/>
          <a:ext cx="874796" cy="8747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e-DE" sz="500" kern="1200"/>
            <a:t>Kooperative Förderplanung</a:t>
          </a:r>
        </a:p>
      </dsp:txBody>
      <dsp:txXfrm>
        <a:off x="3557284" y="698662"/>
        <a:ext cx="618574" cy="618574"/>
      </dsp:txXfrm>
    </dsp:sp>
    <dsp:sp modelId="{873B7425-AA65-454D-AD0E-4413858B6CA3}">
      <dsp:nvSpPr>
        <dsp:cNvPr id="0" name=""/>
        <dsp:cNvSpPr/>
      </dsp:nvSpPr>
      <dsp:spPr>
        <a:xfrm rot="1800000">
          <a:off x="3241474" y="1848367"/>
          <a:ext cx="263982" cy="27333"/>
        </a:xfrm>
        <a:custGeom>
          <a:avLst/>
          <a:gdLst/>
          <a:ahLst/>
          <a:cxnLst/>
          <a:rect l="0" t="0" r="0" b="0"/>
          <a:pathLst>
            <a:path>
              <a:moveTo>
                <a:pt x="0" y="13666"/>
              </a:moveTo>
              <a:lnTo>
                <a:pt x="263982" y="13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e-DE" sz="400" kern="1200"/>
        </a:p>
      </dsp:txBody>
      <dsp:txXfrm>
        <a:off x="3366866" y="1855435"/>
        <a:ext cx="13199" cy="13199"/>
      </dsp:txXfrm>
    </dsp:sp>
    <dsp:sp modelId="{D26451CD-0C4B-4A3F-B0FD-E334448FE1ED}">
      <dsp:nvSpPr>
        <dsp:cNvPr id="0" name=""/>
        <dsp:cNvSpPr/>
      </dsp:nvSpPr>
      <dsp:spPr>
        <a:xfrm>
          <a:off x="3429173" y="1709331"/>
          <a:ext cx="874796" cy="8747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e-DE" sz="500" kern="1200"/>
            <a:t>Beraten von SchülerInnen/ Kolleginnen/ Eltern</a:t>
          </a:r>
        </a:p>
      </dsp:txBody>
      <dsp:txXfrm>
        <a:off x="3557284" y="1837442"/>
        <a:ext cx="618574" cy="618574"/>
      </dsp:txXfrm>
    </dsp:sp>
    <dsp:sp modelId="{2E0BF60D-D57F-4B29-ADBB-24E37ADC452A}">
      <dsp:nvSpPr>
        <dsp:cNvPr id="0" name=""/>
        <dsp:cNvSpPr/>
      </dsp:nvSpPr>
      <dsp:spPr>
        <a:xfrm rot="5400000">
          <a:off x="2748368" y="2133062"/>
          <a:ext cx="263982" cy="27333"/>
        </a:xfrm>
        <a:custGeom>
          <a:avLst/>
          <a:gdLst/>
          <a:ahLst/>
          <a:cxnLst/>
          <a:rect l="0" t="0" r="0" b="0"/>
          <a:pathLst>
            <a:path>
              <a:moveTo>
                <a:pt x="0" y="13666"/>
              </a:moveTo>
              <a:lnTo>
                <a:pt x="263982" y="13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e-DE" sz="400" kern="1200"/>
        </a:p>
      </dsp:txBody>
      <dsp:txXfrm>
        <a:off x="2873760" y="2140130"/>
        <a:ext cx="13199" cy="13199"/>
      </dsp:txXfrm>
    </dsp:sp>
    <dsp:sp modelId="{71EEAE66-8F60-4481-993B-9E45CB2B558B}">
      <dsp:nvSpPr>
        <dsp:cNvPr id="0" name=""/>
        <dsp:cNvSpPr/>
      </dsp:nvSpPr>
      <dsp:spPr>
        <a:xfrm>
          <a:off x="2442961" y="2278721"/>
          <a:ext cx="874796" cy="8747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e-DE" sz="500" kern="1200"/>
            <a:t>Kooperation/ Austausch mit außerschulischen Lernpartnern, Eltern, Kolleginnen (auch weiteführenden Schulen und Kindergärten)</a:t>
          </a:r>
        </a:p>
      </dsp:txBody>
      <dsp:txXfrm>
        <a:off x="2571072" y="2406832"/>
        <a:ext cx="618574" cy="618574"/>
      </dsp:txXfrm>
    </dsp:sp>
    <dsp:sp modelId="{DC904D92-DB5A-431A-ADA5-42BBC8F7F661}">
      <dsp:nvSpPr>
        <dsp:cNvPr id="0" name=""/>
        <dsp:cNvSpPr/>
      </dsp:nvSpPr>
      <dsp:spPr>
        <a:xfrm rot="9000000">
          <a:off x="2255262" y="1848367"/>
          <a:ext cx="263982" cy="27333"/>
        </a:xfrm>
        <a:custGeom>
          <a:avLst/>
          <a:gdLst/>
          <a:ahLst/>
          <a:cxnLst/>
          <a:rect l="0" t="0" r="0" b="0"/>
          <a:pathLst>
            <a:path>
              <a:moveTo>
                <a:pt x="0" y="13666"/>
              </a:moveTo>
              <a:lnTo>
                <a:pt x="263982" y="13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e-DE" sz="400" kern="1200"/>
        </a:p>
      </dsp:txBody>
      <dsp:txXfrm rot="10800000">
        <a:off x="2380654" y="1855435"/>
        <a:ext cx="13199" cy="13199"/>
      </dsp:txXfrm>
    </dsp:sp>
    <dsp:sp modelId="{F49628F0-1A94-4AA7-9FA0-0E613C26EB4E}">
      <dsp:nvSpPr>
        <dsp:cNvPr id="0" name=""/>
        <dsp:cNvSpPr/>
      </dsp:nvSpPr>
      <dsp:spPr>
        <a:xfrm>
          <a:off x="1456749" y="1709331"/>
          <a:ext cx="874796" cy="8747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e-DE" sz="500" kern="1200"/>
            <a:t>Förderung Kleingruppen und Einzelförderung, Klassenunterricht</a:t>
          </a:r>
        </a:p>
      </dsp:txBody>
      <dsp:txXfrm>
        <a:off x="1584860" y="1837442"/>
        <a:ext cx="618574" cy="618574"/>
      </dsp:txXfrm>
    </dsp:sp>
    <dsp:sp modelId="{F4CB2357-43B1-4A62-B0D2-FA3675235F8A}">
      <dsp:nvSpPr>
        <dsp:cNvPr id="0" name=""/>
        <dsp:cNvSpPr/>
      </dsp:nvSpPr>
      <dsp:spPr>
        <a:xfrm rot="12600000">
          <a:off x="2255262" y="1278978"/>
          <a:ext cx="263982" cy="27333"/>
        </a:xfrm>
        <a:custGeom>
          <a:avLst/>
          <a:gdLst/>
          <a:ahLst/>
          <a:cxnLst/>
          <a:rect l="0" t="0" r="0" b="0"/>
          <a:pathLst>
            <a:path>
              <a:moveTo>
                <a:pt x="0" y="13666"/>
              </a:moveTo>
              <a:lnTo>
                <a:pt x="263982" y="13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e-DE" sz="400" kern="1200"/>
        </a:p>
      </dsp:txBody>
      <dsp:txXfrm rot="10800000">
        <a:off x="2380654" y="1286045"/>
        <a:ext cx="13199" cy="13199"/>
      </dsp:txXfrm>
    </dsp:sp>
    <dsp:sp modelId="{82BC7ACC-9857-46DF-825D-B5E9009803C3}">
      <dsp:nvSpPr>
        <dsp:cNvPr id="0" name=""/>
        <dsp:cNvSpPr/>
      </dsp:nvSpPr>
      <dsp:spPr>
        <a:xfrm>
          <a:off x="1456749" y="570551"/>
          <a:ext cx="874796" cy="8747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e-DE" sz="500" kern="1200"/>
            <a:t>Unterrichten/ Teamteaching</a:t>
          </a:r>
        </a:p>
      </dsp:txBody>
      <dsp:txXfrm>
        <a:off x="1584860" y="698662"/>
        <a:ext cx="618574" cy="6185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1353</Words>
  <Characters>8524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Sillah-Bailly</dc:creator>
  <cp:keywords/>
  <dc:description/>
  <cp:lastModifiedBy>Miriam Sillah-Bailly</cp:lastModifiedBy>
  <cp:revision>2</cp:revision>
  <dcterms:created xsi:type="dcterms:W3CDTF">2023-05-17T10:18:00Z</dcterms:created>
  <dcterms:modified xsi:type="dcterms:W3CDTF">2023-05-17T10:18:00Z</dcterms:modified>
</cp:coreProperties>
</file>